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6CC" w:rsidRPr="00FE56CC" w:rsidRDefault="00FE56CC" w:rsidP="00FE56CC">
      <w:pPr>
        <w:jc w:val="center"/>
        <w:rPr>
          <w:rFonts w:asciiTheme="majorHAnsi" w:hAnsiTheme="majorHAnsi" w:cstheme="majorHAnsi"/>
          <w:b/>
          <w:sz w:val="36"/>
          <w:szCs w:val="36"/>
        </w:rPr>
      </w:pPr>
      <w:r w:rsidRPr="00FE56CC">
        <w:rPr>
          <w:rFonts w:asciiTheme="majorHAnsi" w:hAnsiTheme="majorHAnsi" w:cstheme="majorHAnsi"/>
          <w:b/>
          <w:sz w:val="36"/>
          <w:szCs w:val="36"/>
        </w:rPr>
        <w:t xml:space="preserve">Messen – Bewerten – Prüfen </w:t>
      </w:r>
    </w:p>
    <w:p w:rsidR="00FE56CC" w:rsidRPr="00FE56CC" w:rsidRDefault="00FE56CC" w:rsidP="00FE56CC">
      <w:pPr>
        <w:jc w:val="center"/>
        <w:rPr>
          <w:rFonts w:asciiTheme="majorHAnsi" w:hAnsiTheme="majorHAnsi" w:cstheme="majorHAnsi"/>
          <w:b/>
          <w:sz w:val="36"/>
          <w:szCs w:val="36"/>
        </w:rPr>
      </w:pPr>
      <w:r w:rsidRPr="00FE56CC">
        <w:rPr>
          <w:rFonts w:asciiTheme="majorHAnsi" w:hAnsiTheme="majorHAnsi" w:cstheme="majorHAnsi"/>
          <w:b/>
          <w:sz w:val="36"/>
          <w:szCs w:val="36"/>
        </w:rPr>
        <w:t xml:space="preserve">im Kontext von Deutsch als Zweitsprache </w:t>
      </w:r>
    </w:p>
    <w:p w:rsidR="00FE56CC" w:rsidRDefault="00FE56CC" w:rsidP="00FE56CC">
      <w:pPr>
        <w:jc w:val="center"/>
        <w:rPr>
          <w:rFonts w:asciiTheme="majorHAnsi" w:hAnsiTheme="majorHAnsi" w:cstheme="majorHAnsi"/>
          <w:sz w:val="28"/>
          <w:szCs w:val="28"/>
        </w:rPr>
      </w:pPr>
      <w:r w:rsidRPr="00FE56CC">
        <w:rPr>
          <w:rFonts w:asciiTheme="majorHAnsi" w:hAnsiTheme="majorHAnsi" w:cstheme="majorHAnsi"/>
          <w:sz w:val="28"/>
          <w:szCs w:val="28"/>
        </w:rPr>
        <w:t xml:space="preserve">Symposium, initiiert vom Netzwerk SprachenRechte </w:t>
      </w:r>
    </w:p>
    <w:p w:rsidR="00FE56CC" w:rsidRPr="00FE56CC" w:rsidRDefault="00FE56CC" w:rsidP="00FE56CC">
      <w:pPr>
        <w:jc w:val="center"/>
        <w:rPr>
          <w:rFonts w:asciiTheme="majorHAnsi" w:hAnsiTheme="majorHAnsi" w:cstheme="majorHAnsi"/>
          <w:sz w:val="28"/>
          <w:szCs w:val="28"/>
        </w:rPr>
      </w:pPr>
      <w:r w:rsidRPr="00FE56CC">
        <w:rPr>
          <w:rFonts w:asciiTheme="majorHAnsi" w:hAnsiTheme="majorHAnsi" w:cstheme="majorHAnsi"/>
          <w:sz w:val="28"/>
          <w:szCs w:val="28"/>
        </w:rPr>
        <w:t>in Kooperation mit der Universität Wien</w:t>
      </w:r>
    </w:p>
    <w:p w:rsidR="00FE56CC" w:rsidRPr="00FE56CC" w:rsidRDefault="005B042A" w:rsidP="00FE56CC">
      <w:pPr>
        <w:jc w:val="center"/>
        <w:rPr>
          <w:rFonts w:asciiTheme="majorHAnsi" w:hAnsiTheme="majorHAnsi" w:cstheme="majorHAnsi"/>
          <w:sz w:val="28"/>
          <w:szCs w:val="28"/>
        </w:rPr>
      </w:pPr>
      <w:r>
        <w:rPr>
          <w:rFonts w:asciiTheme="majorHAnsi" w:hAnsiTheme="majorHAnsi" w:cstheme="majorHAnsi"/>
          <w:sz w:val="28"/>
          <w:szCs w:val="28"/>
        </w:rPr>
        <w:t>19. und 20. Februar 2021</w:t>
      </w:r>
    </w:p>
    <w:p w:rsidR="00FE56CC" w:rsidRPr="00452E0F" w:rsidRDefault="00FE56CC" w:rsidP="00FE56CC">
      <w:pPr>
        <w:rPr>
          <w:rFonts w:asciiTheme="majorHAnsi" w:hAnsiTheme="majorHAnsi" w:cstheme="majorHAnsi"/>
        </w:rPr>
      </w:pPr>
    </w:p>
    <w:p w:rsidR="00FE56CC" w:rsidRPr="00452E0F" w:rsidRDefault="00FE56CC" w:rsidP="00FE56CC">
      <w:pPr>
        <w:rPr>
          <w:rFonts w:asciiTheme="majorHAnsi" w:hAnsiTheme="majorHAnsi" w:cstheme="majorHAnsi"/>
        </w:rPr>
      </w:pPr>
      <w:r w:rsidRPr="00452E0F">
        <w:rPr>
          <w:rFonts w:asciiTheme="majorHAnsi" w:hAnsiTheme="majorHAnsi" w:cstheme="majorHAnsi"/>
        </w:rPr>
        <w:t xml:space="preserve">Das Messen, Bewerten und Prüfen von Kenntnissen des Deutschen als Zweitsprache hat in den letzten Jahren an Bedeutung gewonnen. In Kindergärten und Schulen bestimmen zunehmend sprachliche Testungen den pädagogischen Alltag und die weiteren Zukunftsperspektiven von Kindern. Als </w:t>
      </w:r>
      <w:r w:rsidRPr="00452E0F">
        <w:rPr>
          <w:rFonts w:asciiTheme="majorHAnsi" w:hAnsiTheme="majorHAnsi" w:cstheme="majorHAnsi"/>
          <w:i/>
        </w:rPr>
        <w:t>Gate-</w:t>
      </w:r>
      <w:proofErr w:type="spellStart"/>
      <w:r w:rsidRPr="00452E0F">
        <w:rPr>
          <w:rFonts w:asciiTheme="majorHAnsi" w:hAnsiTheme="majorHAnsi" w:cstheme="majorHAnsi"/>
          <w:i/>
        </w:rPr>
        <w:t>Keeping</w:t>
      </w:r>
      <w:proofErr w:type="spellEnd"/>
      <w:r w:rsidRPr="00452E0F">
        <w:rPr>
          <w:rFonts w:asciiTheme="majorHAnsi" w:hAnsiTheme="majorHAnsi" w:cstheme="majorHAnsi"/>
        </w:rPr>
        <w:t>-Instrumente entscheiden Deutschprüfungen schon seit 2005 über die Aufenthaltserlaubnis von MigrantInnen und seit 2019 auch über den Empfang von Sozialhilfe.</w:t>
      </w:r>
    </w:p>
    <w:p w:rsidR="00FE56CC" w:rsidRPr="00452E0F" w:rsidRDefault="00FE56CC" w:rsidP="00FE56CC">
      <w:pPr>
        <w:rPr>
          <w:rFonts w:asciiTheme="majorHAnsi" w:hAnsiTheme="majorHAnsi" w:cstheme="majorHAnsi"/>
        </w:rPr>
      </w:pPr>
    </w:p>
    <w:p w:rsidR="00FE56CC" w:rsidRPr="00452E0F" w:rsidRDefault="00FE56CC" w:rsidP="00FE56CC">
      <w:pPr>
        <w:rPr>
          <w:rFonts w:asciiTheme="majorHAnsi" w:hAnsiTheme="majorHAnsi" w:cstheme="majorHAnsi"/>
        </w:rPr>
      </w:pPr>
      <w:r w:rsidRPr="00452E0F">
        <w:rPr>
          <w:rFonts w:asciiTheme="majorHAnsi" w:hAnsiTheme="majorHAnsi" w:cstheme="majorHAnsi"/>
        </w:rPr>
        <w:t xml:space="preserve">Diese herausragende Bedeutung von Sprachtestungen in der Integrations- und Bildungspolitik und ihre existenziellen Konsequenzen für Getestete geben Anlass, sich mit den Funktionsweisen und Wirkungen von Tests kritisch auseinanderzusetzen. Im Rahmen eines interinstitutionell ausgerichteten Symposiums werden nicht nur wissenschaftliche Perspektiven, sondern auch Erfahrungen aus der Umsetzungspraxis eingeholt und miteinander in Beziehung gesetzt. </w:t>
      </w:r>
    </w:p>
    <w:p w:rsidR="00FE56CC" w:rsidRPr="00452E0F" w:rsidRDefault="00FE56CC" w:rsidP="00FE56CC">
      <w:pPr>
        <w:rPr>
          <w:rFonts w:asciiTheme="majorHAnsi" w:hAnsiTheme="majorHAnsi" w:cstheme="majorHAnsi"/>
        </w:rPr>
      </w:pPr>
    </w:p>
    <w:p w:rsidR="00FE56CC" w:rsidRPr="00452E0F" w:rsidRDefault="00FE56CC" w:rsidP="00FE56CC">
      <w:pPr>
        <w:rPr>
          <w:rFonts w:asciiTheme="majorHAnsi" w:hAnsiTheme="majorHAnsi" w:cstheme="majorHAnsi"/>
        </w:rPr>
      </w:pPr>
      <w:r w:rsidRPr="00452E0F">
        <w:rPr>
          <w:rFonts w:asciiTheme="majorHAnsi" w:hAnsiTheme="majorHAnsi" w:cstheme="majorHAnsi"/>
        </w:rPr>
        <w:t>Folgenden Fragen wird nachgegangen:</w:t>
      </w:r>
    </w:p>
    <w:p w:rsidR="00FE56CC" w:rsidRPr="00452E0F" w:rsidRDefault="00FE56CC" w:rsidP="00FE56CC">
      <w:pPr>
        <w:pStyle w:val="Listenabsatz"/>
        <w:numPr>
          <w:ilvl w:val="0"/>
          <w:numId w:val="1"/>
        </w:numPr>
        <w:rPr>
          <w:rFonts w:asciiTheme="majorHAnsi" w:hAnsiTheme="majorHAnsi" w:cstheme="majorHAnsi"/>
        </w:rPr>
      </w:pPr>
      <w:r w:rsidRPr="00452E0F">
        <w:rPr>
          <w:rFonts w:asciiTheme="majorHAnsi" w:hAnsiTheme="majorHAnsi" w:cstheme="majorHAnsi"/>
        </w:rPr>
        <w:t>Trägt der Einsatz von (standardisierten) Beobachtungs- und Testverfahren zur Bildungsgerechtigkeit bei? Wenn ja, warum, und wenn nicht, weshalb? Wie ist es um die Objektivität von Tests in Bildungszusammenhängen bestellt? Und wie wirken Testungen auf alle am Bildungsprozess Beteiligten inklusive Eltern?</w:t>
      </w:r>
    </w:p>
    <w:p w:rsidR="00FE56CC" w:rsidRPr="00452E0F" w:rsidRDefault="00FE56CC" w:rsidP="00FE56CC">
      <w:pPr>
        <w:pStyle w:val="Listenabsatz"/>
        <w:numPr>
          <w:ilvl w:val="0"/>
          <w:numId w:val="1"/>
        </w:numPr>
        <w:rPr>
          <w:rFonts w:asciiTheme="majorHAnsi" w:hAnsiTheme="majorHAnsi" w:cstheme="majorHAnsi"/>
        </w:rPr>
      </w:pPr>
      <w:r w:rsidRPr="00452E0F">
        <w:rPr>
          <w:rFonts w:asciiTheme="majorHAnsi" w:hAnsiTheme="majorHAnsi" w:cstheme="majorHAnsi"/>
        </w:rPr>
        <w:t xml:space="preserve">Welchen Einfluss nehmen standardisierte Testverfahren auf die Gestaltung von Unterricht? Auf die Formen und auf die Inhalte? Inwiefern sind diese Einflüsse als lernförderlich einzuschätzen? Kann trotz Test Lernen gefördert werden? Wie? </w:t>
      </w:r>
    </w:p>
    <w:p w:rsidR="00FE56CC" w:rsidRPr="00452E0F" w:rsidRDefault="00FE56CC" w:rsidP="00FE56CC">
      <w:pPr>
        <w:pStyle w:val="Listenabsatz"/>
        <w:numPr>
          <w:ilvl w:val="0"/>
          <w:numId w:val="1"/>
        </w:numPr>
        <w:rPr>
          <w:rFonts w:asciiTheme="majorHAnsi" w:hAnsiTheme="majorHAnsi" w:cstheme="majorHAnsi"/>
        </w:rPr>
      </w:pPr>
      <w:r w:rsidRPr="00452E0F">
        <w:rPr>
          <w:rFonts w:asciiTheme="majorHAnsi" w:hAnsiTheme="majorHAnsi" w:cstheme="majorHAnsi"/>
        </w:rPr>
        <w:t xml:space="preserve">Welche Qualität weisen die aktuell in Österreich eingesetzten Messinstrumente (BESK KOMPAKT, MIKA-D, ÖIF-Prüfung) auf? Werden sie und ihr Einsatz testethischen und wissenschaftlichen Anforderungen gerecht, vor allem auch in Hinblick auf die Qualifizierung der Testenden? </w:t>
      </w:r>
    </w:p>
    <w:p w:rsidR="00FE56CC" w:rsidRPr="00452E0F" w:rsidRDefault="00FE56CC" w:rsidP="00FE56CC">
      <w:pPr>
        <w:pStyle w:val="Listenabsatz"/>
        <w:numPr>
          <w:ilvl w:val="0"/>
          <w:numId w:val="1"/>
        </w:numPr>
        <w:rPr>
          <w:rFonts w:asciiTheme="majorHAnsi" w:hAnsiTheme="majorHAnsi" w:cstheme="majorHAnsi"/>
        </w:rPr>
      </w:pPr>
      <w:r w:rsidRPr="00452E0F">
        <w:rPr>
          <w:rFonts w:asciiTheme="majorHAnsi" w:hAnsiTheme="majorHAnsi" w:cstheme="majorHAnsi"/>
        </w:rPr>
        <w:t xml:space="preserve">Wie wird im medial vermittelten politischen Diskurs die Rolle des Testens dargestellt und erörtert? Wie gehen die unterschiedlichen Diskursteilnehmer*innen (Politiker*innen, </w:t>
      </w:r>
      <w:proofErr w:type="spellStart"/>
      <w:r w:rsidRPr="00452E0F">
        <w:rPr>
          <w:rFonts w:asciiTheme="majorHAnsi" w:hAnsiTheme="majorHAnsi" w:cstheme="majorHAnsi"/>
        </w:rPr>
        <w:t>Pädagog</w:t>
      </w:r>
      <w:proofErr w:type="spellEnd"/>
      <w:r w:rsidRPr="00452E0F">
        <w:rPr>
          <w:rFonts w:asciiTheme="majorHAnsi" w:hAnsiTheme="majorHAnsi" w:cstheme="majorHAnsi"/>
        </w:rPr>
        <w:t xml:space="preserve">*innen, Wissenschaftler*innen) aus ihren jeweiligen Diskurspositionen auf die Effekte der mit dem Testen einhergehenden sozialen Segregation ein? Welche politischen Ziele und Strategien lassen sich diskursanalytisch rekonstruieren? Welche Strategien gegen die Segregation qua Sprachtest kommen im Diskurs zur Sprache? </w:t>
      </w:r>
    </w:p>
    <w:p w:rsidR="00FE56CC" w:rsidRPr="00452E0F" w:rsidRDefault="00FE56CC" w:rsidP="00FE56CC">
      <w:pPr>
        <w:rPr>
          <w:rFonts w:asciiTheme="majorHAnsi" w:hAnsiTheme="majorHAnsi" w:cstheme="majorHAnsi"/>
        </w:rPr>
      </w:pPr>
    </w:p>
    <w:p w:rsidR="00FE56CC" w:rsidRPr="00452E0F" w:rsidRDefault="00FE56CC" w:rsidP="00FE56CC">
      <w:pPr>
        <w:rPr>
          <w:rFonts w:asciiTheme="majorHAnsi" w:hAnsiTheme="majorHAnsi" w:cstheme="majorHAnsi"/>
        </w:rPr>
      </w:pPr>
      <w:r w:rsidRPr="00452E0F">
        <w:rPr>
          <w:rFonts w:asciiTheme="majorHAnsi" w:hAnsiTheme="majorHAnsi" w:cstheme="majorHAnsi"/>
        </w:rPr>
        <w:t xml:space="preserve">Die Ergebnisse von Vorträgen werden im Anschluss von PraktikerInnen im Feld in Bezug zu ihren Erfahrungen und Herausforderungen gebracht und es wird an möglichen Alternativen gearbeitet. Dabei geht es um alle Stufen und Bereiche des Bildungssystems, vom Kindergarten bis zur Erwachsenenbildung, von der Berufsbildung bis zum Universitätsstudium. Besonders interessiert aber die Ausbildung von PädagogInnen und Lehrenden. </w:t>
      </w:r>
    </w:p>
    <w:p w:rsidR="00FE56CC" w:rsidRPr="00452E0F" w:rsidRDefault="00FE56CC" w:rsidP="00FE56CC">
      <w:pPr>
        <w:rPr>
          <w:rFonts w:asciiTheme="majorHAnsi" w:hAnsiTheme="majorHAnsi" w:cstheme="majorHAnsi"/>
          <w:b/>
        </w:rPr>
      </w:pPr>
    </w:p>
    <w:p w:rsidR="00FE56CC" w:rsidRPr="00452E0F" w:rsidRDefault="00FE56CC" w:rsidP="00FE56CC">
      <w:pPr>
        <w:rPr>
          <w:rFonts w:asciiTheme="majorHAnsi" w:hAnsiTheme="majorHAnsi" w:cstheme="majorHAnsi"/>
          <w:b/>
        </w:rPr>
      </w:pPr>
    </w:p>
    <w:p w:rsidR="00FE56CC" w:rsidRPr="00452E0F" w:rsidRDefault="00FE56CC" w:rsidP="00FE56CC">
      <w:pPr>
        <w:rPr>
          <w:rFonts w:asciiTheme="majorHAnsi" w:hAnsiTheme="majorHAnsi" w:cstheme="majorHAnsi"/>
        </w:rPr>
      </w:pPr>
    </w:p>
    <w:p w:rsidR="00FE56CC" w:rsidRPr="00452E0F" w:rsidRDefault="00FE56CC" w:rsidP="00FE56CC">
      <w:pPr>
        <w:ind w:left="360"/>
        <w:rPr>
          <w:rFonts w:asciiTheme="majorHAnsi" w:hAnsiTheme="majorHAnsi" w:cstheme="majorHAnsi"/>
          <w:b/>
          <w:sz w:val="20"/>
        </w:rPr>
      </w:pPr>
    </w:p>
    <w:p w:rsidR="00FE56CC" w:rsidRPr="00452E0F" w:rsidRDefault="00FE56CC" w:rsidP="00FE56CC">
      <w:pPr>
        <w:ind w:left="360"/>
        <w:rPr>
          <w:rFonts w:asciiTheme="majorHAnsi" w:hAnsiTheme="majorHAnsi" w:cstheme="majorHAnsi"/>
          <w:b/>
          <w:sz w:val="20"/>
        </w:rPr>
      </w:pPr>
    </w:p>
    <w:p w:rsidR="00FE56CC" w:rsidRPr="00452E0F" w:rsidRDefault="00FE56CC" w:rsidP="00FE56CC">
      <w:pPr>
        <w:ind w:left="360"/>
        <w:rPr>
          <w:rFonts w:asciiTheme="majorHAnsi" w:hAnsiTheme="majorHAnsi" w:cstheme="majorHAnsi"/>
          <w:b/>
          <w:sz w:val="20"/>
        </w:rPr>
      </w:pPr>
    </w:p>
    <w:p w:rsidR="00FE56CC" w:rsidRPr="00452E0F" w:rsidRDefault="00FE56CC" w:rsidP="00FE56CC">
      <w:pPr>
        <w:rPr>
          <w:rFonts w:asciiTheme="majorHAnsi" w:hAnsiTheme="majorHAnsi" w:cstheme="majorHAnsi"/>
          <w:b/>
          <w:sz w:val="20"/>
        </w:rPr>
      </w:pPr>
      <w:r w:rsidRPr="00452E0F">
        <w:rPr>
          <w:rFonts w:asciiTheme="majorHAnsi" w:hAnsiTheme="majorHAnsi" w:cstheme="majorHAnsi"/>
          <w:b/>
          <w:sz w:val="20"/>
        </w:rPr>
        <w:br w:type="page"/>
      </w:r>
    </w:p>
    <w:p w:rsidR="00973B27" w:rsidRDefault="00973B27" w:rsidP="00FE56CC">
      <w:pPr>
        <w:rPr>
          <w:rFonts w:asciiTheme="majorHAnsi" w:hAnsiTheme="majorHAnsi" w:cstheme="majorHAnsi"/>
          <w:bCs/>
          <w:sz w:val="28"/>
          <w:szCs w:val="28"/>
        </w:rPr>
      </w:pPr>
    </w:p>
    <w:p w:rsidR="00FE56CC" w:rsidRPr="00FE56CC" w:rsidRDefault="00FE56CC" w:rsidP="00FE56CC">
      <w:pPr>
        <w:rPr>
          <w:rFonts w:asciiTheme="majorHAnsi" w:hAnsiTheme="majorHAnsi" w:cstheme="majorHAnsi"/>
          <w:bCs/>
          <w:sz w:val="28"/>
          <w:szCs w:val="28"/>
        </w:rPr>
      </w:pPr>
      <w:r w:rsidRPr="00FE56CC">
        <w:rPr>
          <w:rFonts w:asciiTheme="majorHAnsi" w:hAnsiTheme="majorHAnsi" w:cstheme="majorHAnsi"/>
          <w:bCs/>
          <w:sz w:val="28"/>
          <w:szCs w:val="28"/>
        </w:rPr>
        <w:t xml:space="preserve">Ablauf der Tagung </w:t>
      </w:r>
    </w:p>
    <w:p w:rsidR="00FE56CC" w:rsidRPr="00452E0F" w:rsidRDefault="00FE56CC" w:rsidP="00FE56CC">
      <w:pPr>
        <w:ind w:left="360"/>
        <w:rPr>
          <w:rFonts w:asciiTheme="majorHAnsi" w:hAnsiTheme="majorHAnsi" w:cstheme="majorHAnsi"/>
          <w:b/>
          <w:sz w:val="20"/>
        </w:rPr>
      </w:pPr>
    </w:p>
    <w:p w:rsidR="00FE56CC" w:rsidRPr="00FE56CC" w:rsidRDefault="00FE56CC" w:rsidP="00FE56CC">
      <w:pPr>
        <w:rPr>
          <w:rFonts w:asciiTheme="majorHAnsi" w:hAnsiTheme="majorHAnsi" w:cstheme="majorHAnsi"/>
          <w:b/>
          <w:bCs/>
        </w:rPr>
      </w:pPr>
      <w:r w:rsidRPr="00FE56CC">
        <w:rPr>
          <w:rFonts w:asciiTheme="majorHAnsi" w:hAnsiTheme="majorHAnsi" w:cstheme="majorHAnsi"/>
          <w:b/>
          <w:bCs/>
        </w:rPr>
        <w:t xml:space="preserve">Freitag, </w:t>
      </w:r>
      <w:r w:rsidR="005B042A">
        <w:rPr>
          <w:rFonts w:asciiTheme="majorHAnsi" w:hAnsiTheme="majorHAnsi" w:cstheme="majorHAnsi"/>
          <w:b/>
          <w:bCs/>
        </w:rPr>
        <w:t>19. Februar 2021</w:t>
      </w:r>
    </w:p>
    <w:p w:rsidR="00F36DCF" w:rsidRDefault="00F36DCF"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 xml:space="preserve">Ort: </w:t>
      </w:r>
      <w:r w:rsidR="005B042A">
        <w:rPr>
          <w:rFonts w:asciiTheme="majorHAnsi" w:hAnsiTheme="majorHAnsi" w:cstheme="majorHAnsi"/>
        </w:rPr>
        <w:t xml:space="preserve">Universität Wien, </w:t>
      </w:r>
      <w:proofErr w:type="spellStart"/>
      <w:r w:rsidR="005B042A">
        <w:rPr>
          <w:rFonts w:asciiTheme="majorHAnsi" w:hAnsiTheme="majorHAnsi" w:cstheme="majorHAnsi"/>
        </w:rPr>
        <w:t>Währingerstraße</w:t>
      </w:r>
      <w:proofErr w:type="spellEnd"/>
      <w:r w:rsidR="005B042A">
        <w:rPr>
          <w:rFonts w:asciiTheme="majorHAnsi" w:hAnsiTheme="majorHAnsi" w:cstheme="majorHAnsi"/>
        </w:rPr>
        <w:t xml:space="preserve"> 29, HS 1</w:t>
      </w:r>
    </w:p>
    <w:p w:rsidR="002A69F6" w:rsidRDefault="002A69F6"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13.00 – 14.00: Ankommen und Registrierung</w:t>
      </w:r>
    </w:p>
    <w:p w:rsidR="002A6F5B" w:rsidRDefault="002A6F5B"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14.00 – 14.30: Eröffnung und Einführung</w:t>
      </w:r>
    </w:p>
    <w:p w:rsidR="002A6F5B" w:rsidRDefault="00FE56CC" w:rsidP="002A6F5B">
      <w:pPr>
        <w:rPr>
          <w:rFonts w:asciiTheme="majorHAnsi" w:hAnsiTheme="majorHAnsi" w:cstheme="majorHAnsi"/>
        </w:rPr>
      </w:pPr>
      <w:r w:rsidRPr="00FE56CC">
        <w:rPr>
          <w:rFonts w:asciiTheme="majorHAnsi" w:hAnsiTheme="majorHAnsi" w:cstheme="majorHAnsi"/>
        </w:rPr>
        <w:t>14.30 – 1</w:t>
      </w:r>
      <w:r w:rsidR="002A6F5B">
        <w:rPr>
          <w:rFonts w:asciiTheme="majorHAnsi" w:hAnsiTheme="majorHAnsi" w:cstheme="majorHAnsi"/>
        </w:rPr>
        <w:t>5.15</w:t>
      </w:r>
      <w:r w:rsidRPr="00FE56CC">
        <w:rPr>
          <w:rFonts w:asciiTheme="majorHAnsi" w:hAnsiTheme="majorHAnsi" w:cstheme="majorHAnsi"/>
        </w:rPr>
        <w:t xml:space="preserve">: </w:t>
      </w:r>
      <w:r w:rsidR="002A6F5B" w:rsidRPr="002A6F5B">
        <w:rPr>
          <w:rFonts w:asciiTheme="majorHAnsi" w:hAnsiTheme="majorHAnsi" w:cstheme="majorHAnsi"/>
          <w:bCs/>
          <w:i/>
        </w:rPr>
        <w:t>Tests und Bildungsgerechtigkeit,</w:t>
      </w:r>
      <w:r w:rsidR="002A6F5B" w:rsidRPr="00452E0F">
        <w:rPr>
          <w:rFonts w:asciiTheme="majorHAnsi" w:hAnsiTheme="majorHAnsi" w:cstheme="majorHAnsi"/>
          <w:b/>
          <w:i/>
        </w:rPr>
        <w:t xml:space="preserve"> </w:t>
      </w:r>
      <w:r w:rsidR="002A6F5B" w:rsidRPr="00452E0F">
        <w:rPr>
          <w:rFonts w:asciiTheme="majorHAnsi" w:hAnsiTheme="majorHAnsi" w:cstheme="majorHAnsi"/>
        </w:rPr>
        <w:t xml:space="preserve">Anja Wildemann (Universität Koblenz/Landau) </w:t>
      </w:r>
    </w:p>
    <w:p w:rsidR="002A6F5B" w:rsidRPr="00452E0F" w:rsidRDefault="002A6F5B" w:rsidP="002A6F5B">
      <w:pPr>
        <w:rPr>
          <w:rFonts w:asciiTheme="majorHAnsi" w:hAnsiTheme="majorHAnsi" w:cstheme="majorHAnsi"/>
          <w:b/>
          <w:i/>
        </w:rPr>
      </w:pPr>
      <w:r>
        <w:rPr>
          <w:rFonts w:asciiTheme="majorHAnsi" w:hAnsiTheme="majorHAnsi" w:cstheme="majorHAnsi"/>
        </w:rPr>
        <w:t xml:space="preserve">15.15 – 16.00: </w:t>
      </w:r>
      <w:r w:rsidRPr="002A6F5B">
        <w:rPr>
          <w:rFonts w:asciiTheme="majorHAnsi" w:hAnsiTheme="majorHAnsi" w:cstheme="majorHAnsi"/>
          <w:bCs/>
          <w:i/>
        </w:rPr>
        <w:t>Tests und Didaktik,</w:t>
      </w:r>
      <w:r w:rsidRPr="00452E0F">
        <w:rPr>
          <w:rFonts w:asciiTheme="majorHAnsi" w:hAnsiTheme="majorHAnsi" w:cstheme="majorHAnsi"/>
          <w:b/>
          <w:i/>
        </w:rPr>
        <w:t xml:space="preserve"> </w:t>
      </w:r>
      <w:r w:rsidRPr="00452E0F">
        <w:rPr>
          <w:rFonts w:asciiTheme="majorHAnsi" w:hAnsiTheme="majorHAnsi" w:cstheme="majorHAnsi"/>
        </w:rPr>
        <w:t>Udo Ohm (Universität Bielefeld)</w:t>
      </w:r>
    </w:p>
    <w:p w:rsidR="002A6F5B" w:rsidRDefault="002A6F5B"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16.00 – 16.30: Pause</w:t>
      </w:r>
    </w:p>
    <w:p w:rsidR="002A6F5B" w:rsidRDefault="002A6F5B" w:rsidP="002A6F5B">
      <w:pPr>
        <w:rPr>
          <w:rFonts w:asciiTheme="majorHAnsi" w:hAnsiTheme="majorHAnsi" w:cstheme="majorHAnsi"/>
        </w:rPr>
      </w:pPr>
    </w:p>
    <w:p w:rsidR="002A6F5B" w:rsidRDefault="00FE56CC" w:rsidP="002A6F5B">
      <w:pPr>
        <w:rPr>
          <w:rFonts w:asciiTheme="majorHAnsi" w:hAnsiTheme="majorHAnsi" w:cstheme="majorHAnsi"/>
          <w:spacing w:val="-5"/>
          <w:szCs w:val="22"/>
        </w:rPr>
      </w:pPr>
      <w:r w:rsidRPr="00FE56CC">
        <w:rPr>
          <w:rFonts w:asciiTheme="majorHAnsi" w:hAnsiTheme="majorHAnsi" w:cstheme="majorHAnsi"/>
        </w:rPr>
        <w:t xml:space="preserve">16.30 – </w:t>
      </w:r>
      <w:r w:rsidR="002A6F5B">
        <w:rPr>
          <w:rFonts w:asciiTheme="majorHAnsi" w:hAnsiTheme="majorHAnsi" w:cstheme="majorHAnsi"/>
        </w:rPr>
        <w:t xml:space="preserve">17.15: </w:t>
      </w:r>
      <w:r w:rsidR="002A6F5B" w:rsidRPr="002A6F5B">
        <w:rPr>
          <w:rFonts w:asciiTheme="majorHAnsi" w:hAnsiTheme="majorHAnsi" w:cstheme="majorHAnsi"/>
          <w:bCs/>
          <w:i/>
          <w:spacing w:val="-5"/>
          <w:szCs w:val="22"/>
        </w:rPr>
        <w:t>Die Beobachtungs- und Testinstrumente und ihre Qualität</w:t>
      </w:r>
      <w:r w:rsidR="002A6F5B" w:rsidRPr="00452E0F">
        <w:rPr>
          <w:rFonts w:asciiTheme="majorHAnsi" w:hAnsiTheme="majorHAnsi" w:cstheme="majorHAnsi"/>
          <w:b/>
          <w:i/>
          <w:spacing w:val="-5"/>
          <w:szCs w:val="22"/>
        </w:rPr>
        <w:t xml:space="preserve">, </w:t>
      </w:r>
      <w:r w:rsidR="002A6F5B" w:rsidRPr="00452E0F">
        <w:rPr>
          <w:rFonts w:asciiTheme="majorHAnsi" w:hAnsiTheme="majorHAnsi" w:cstheme="majorHAnsi"/>
          <w:spacing w:val="-5"/>
          <w:szCs w:val="22"/>
        </w:rPr>
        <w:t>Marion Döll (Pädagogisch</w:t>
      </w:r>
      <w:r w:rsidR="002A6F5B">
        <w:rPr>
          <w:rFonts w:asciiTheme="majorHAnsi" w:hAnsiTheme="majorHAnsi" w:cstheme="majorHAnsi"/>
          <w:spacing w:val="-5"/>
          <w:szCs w:val="22"/>
        </w:rPr>
        <w:t xml:space="preserve">e </w:t>
      </w:r>
    </w:p>
    <w:p w:rsidR="002A6F5B" w:rsidRPr="00452E0F" w:rsidRDefault="002A6F5B" w:rsidP="002A6F5B">
      <w:pPr>
        <w:ind w:left="708" w:firstLine="708"/>
        <w:rPr>
          <w:rFonts w:asciiTheme="majorHAnsi" w:hAnsiTheme="majorHAnsi" w:cstheme="majorHAnsi"/>
          <w:spacing w:val="-5"/>
          <w:szCs w:val="22"/>
        </w:rPr>
      </w:pPr>
      <w:r w:rsidRPr="00452E0F">
        <w:rPr>
          <w:rFonts w:asciiTheme="majorHAnsi" w:hAnsiTheme="majorHAnsi" w:cstheme="majorHAnsi"/>
          <w:spacing w:val="-5"/>
          <w:szCs w:val="22"/>
        </w:rPr>
        <w:t xml:space="preserve">Hochschule Linz) </w:t>
      </w:r>
    </w:p>
    <w:p w:rsidR="002A6F5B" w:rsidRDefault="002A6F5B" w:rsidP="002A6F5B">
      <w:pPr>
        <w:rPr>
          <w:rFonts w:asciiTheme="majorHAnsi" w:hAnsiTheme="majorHAnsi" w:cstheme="majorHAnsi"/>
          <w:spacing w:val="-4"/>
          <w:szCs w:val="22"/>
        </w:rPr>
      </w:pPr>
      <w:r>
        <w:rPr>
          <w:rFonts w:asciiTheme="majorHAnsi" w:hAnsiTheme="majorHAnsi" w:cstheme="majorHAnsi"/>
        </w:rPr>
        <w:t xml:space="preserve">17.15 - </w:t>
      </w:r>
      <w:r w:rsidR="00FE56CC" w:rsidRPr="00FE56CC">
        <w:rPr>
          <w:rFonts w:asciiTheme="majorHAnsi" w:hAnsiTheme="majorHAnsi" w:cstheme="majorHAnsi"/>
        </w:rPr>
        <w:t xml:space="preserve">18.00: </w:t>
      </w:r>
      <w:r w:rsidRPr="002A6F5B">
        <w:rPr>
          <w:rFonts w:asciiTheme="majorHAnsi" w:hAnsiTheme="majorHAnsi" w:cstheme="majorHAnsi"/>
          <w:bCs/>
          <w:i/>
          <w:spacing w:val="-4"/>
          <w:szCs w:val="22"/>
        </w:rPr>
        <w:t>Der Diskurs über Sprachtests in österreichischen Medien – eine Kritische Diskursanalyse,</w:t>
      </w:r>
      <w:r w:rsidRPr="00452E0F">
        <w:rPr>
          <w:rFonts w:asciiTheme="majorHAnsi" w:hAnsiTheme="majorHAnsi" w:cstheme="majorHAnsi"/>
          <w:spacing w:val="-4"/>
          <w:szCs w:val="22"/>
        </w:rPr>
        <w:t xml:space="preserve"> </w:t>
      </w:r>
    </w:p>
    <w:p w:rsidR="002A6F5B" w:rsidRPr="00452E0F" w:rsidRDefault="002A6F5B" w:rsidP="002A6F5B">
      <w:pPr>
        <w:ind w:left="708" w:firstLine="708"/>
        <w:rPr>
          <w:rFonts w:asciiTheme="majorHAnsi" w:hAnsiTheme="majorHAnsi" w:cstheme="majorHAnsi"/>
          <w:spacing w:val="-4"/>
          <w:szCs w:val="22"/>
        </w:rPr>
      </w:pPr>
      <w:r w:rsidRPr="00452E0F">
        <w:rPr>
          <w:rFonts w:asciiTheme="majorHAnsi" w:hAnsiTheme="majorHAnsi" w:cstheme="majorHAnsi"/>
          <w:spacing w:val="-4"/>
          <w:szCs w:val="22"/>
        </w:rPr>
        <w:t xml:space="preserve">Martin </w:t>
      </w:r>
      <w:proofErr w:type="spellStart"/>
      <w:r w:rsidRPr="00452E0F">
        <w:rPr>
          <w:rFonts w:asciiTheme="majorHAnsi" w:hAnsiTheme="majorHAnsi" w:cstheme="majorHAnsi"/>
          <w:spacing w:val="-4"/>
          <w:szCs w:val="22"/>
        </w:rPr>
        <w:t>Reisigl</w:t>
      </w:r>
      <w:proofErr w:type="spellEnd"/>
      <w:r w:rsidRPr="00452E0F">
        <w:rPr>
          <w:rFonts w:asciiTheme="majorHAnsi" w:hAnsiTheme="majorHAnsi" w:cstheme="majorHAnsi"/>
          <w:spacing w:val="-4"/>
          <w:szCs w:val="22"/>
        </w:rPr>
        <w:t xml:space="preserve"> (Universität Wien)</w:t>
      </w:r>
    </w:p>
    <w:p w:rsidR="00FE56CC" w:rsidRPr="00FE56CC" w:rsidRDefault="00FE56CC" w:rsidP="00FE56CC">
      <w:pPr>
        <w:rPr>
          <w:rFonts w:asciiTheme="majorHAnsi" w:hAnsiTheme="majorHAnsi" w:cstheme="majorHAnsi"/>
        </w:rPr>
      </w:pPr>
      <w:r w:rsidRPr="00FE56CC">
        <w:rPr>
          <w:rFonts w:asciiTheme="majorHAnsi" w:hAnsiTheme="majorHAnsi" w:cstheme="majorHAnsi"/>
        </w:rPr>
        <w:t xml:space="preserve">18.00 – 19.00: Moderiertes Gespräch mit </w:t>
      </w:r>
      <w:r w:rsidR="002A6F5B">
        <w:rPr>
          <w:rFonts w:asciiTheme="majorHAnsi" w:hAnsiTheme="majorHAnsi" w:cstheme="majorHAnsi"/>
        </w:rPr>
        <w:t xml:space="preserve">den </w:t>
      </w:r>
      <w:r w:rsidRPr="00FE56CC">
        <w:rPr>
          <w:rFonts w:asciiTheme="majorHAnsi" w:hAnsiTheme="majorHAnsi" w:cstheme="majorHAnsi"/>
        </w:rPr>
        <w:t xml:space="preserve">Vortragenden </w:t>
      </w:r>
    </w:p>
    <w:p w:rsidR="00FE56CC" w:rsidRPr="00FE56CC" w:rsidRDefault="00FE56CC" w:rsidP="00FE56CC">
      <w:pPr>
        <w:rPr>
          <w:rFonts w:asciiTheme="majorHAnsi" w:hAnsiTheme="majorHAnsi" w:cstheme="majorHAnsi"/>
        </w:rPr>
      </w:pPr>
    </w:p>
    <w:p w:rsidR="00FE56CC" w:rsidRPr="00FE56CC" w:rsidRDefault="00FE56CC" w:rsidP="00FE56CC">
      <w:pPr>
        <w:rPr>
          <w:rFonts w:asciiTheme="majorHAnsi" w:hAnsiTheme="majorHAnsi" w:cstheme="majorHAnsi"/>
        </w:rPr>
      </w:pPr>
    </w:p>
    <w:p w:rsidR="00FE56CC" w:rsidRPr="002A6F5B" w:rsidRDefault="00FE56CC" w:rsidP="00FE56CC">
      <w:pPr>
        <w:rPr>
          <w:rFonts w:asciiTheme="majorHAnsi" w:hAnsiTheme="majorHAnsi" w:cstheme="majorHAnsi"/>
          <w:b/>
          <w:bCs/>
        </w:rPr>
      </w:pPr>
      <w:r w:rsidRPr="002A6F5B">
        <w:rPr>
          <w:rFonts w:asciiTheme="majorHAnsi" w:hAnsiTheme="majorHAnsi" w:cstheme="majorHAnsi"/>
          <w:b/>
          <w:bCs/>
        </w:rPr>
        <w:t xml:space="preserve">Samstag, </w:t>
      </w:r>
      <w:r w:rsidR="005B042A">
        <w:rPr>
          <w:rFonts w:asciiTheme="majorHAnsi" w:hAnsiTheme="majorHAnsi" w:cstheme="majorHAnsi"/>
          <w:b/>
          <w:bCs/>
        </w:rPr>
        <w:t>20. Februar 2021</w:t>
      </w:r>
      <w:bookmarkStart w:id="0" w:name="_GoBack"/>
      <w:bookmarkEnd w:id="0"/>
    </w:p>
    <w:p w:rsidR="00F36DCF" w:rsidRDefault="00F36DCF" w:rsidP="00FE56CC">
      <w:pPr>
        <w:rPr>
          <w:rFonts w:asciiTheme="majorHAnsi" w:hAnsiTheme="majorHAnsi" w:cstheme="majorHAnsi"/>
        </w:rPr>
      </w:pPr>
    </w:p>
    <w:p w:rsidR="002A69F6" w:rsidRDefault="002A69F6" w:rsidP="00FE56CC">
      <w:pPr>
        <w:rPr>
          <w:rFonts w:asciiTheme="majorHAnsi" w:hAnsiTheme="majorHAnsi" w:cstheme="majorHAnsi"/>
        </w:rPr>
      </w:pPr>
      <w:r>
        <w:rPr>
          <w:rFonts w:asciiTheme="majorHAnsi" w:hAnsiTheme="majorHAnsi" w:cstheme="majorHAnsi"/>
        </w:rPr>
        <w:t>Ort: Sensengasse 3a, 1090 Wien</w:t>
      </w:r>
    </w:p>
    <w:p w:rsidR="002A69F6" w:rsidRDefault="002A69F6"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10.00 – 12.00: WS 1-7</w:t>
      </w:r>
    </w:p>
    <w:p w:rsidR="002A6F5B" w:rsidRDefault="002A6F5B"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12.00 – 13.00: Pause</w:t>
      </w:r>
    </w:p>
    <w:p w:rsidR="00973B27" w:rsidRDefault="00973B27"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13.00 – 15.00: WS 8 - 13</w:t>
      </w:r>
    </w:p>
    <w:p w:rsidR="002A6F5B" w:rsidRDefault="002A6F5B" w:rsidP="00FE56CC">
      <w:pPr>
        <w:rPr>
          <w:rFonts w:asciiTheme="majorHAnsi" w:hAnsiTheme="majorHAnsi" w:cstheme="majorHAnsi"/>
        </w:rPr>
      </w:pPr>
    </w:p>
    <w:p w:rsidR="006E1D20" w:rsidRPr="00FE56CC" w:rsidRDefault="006E1D20" w:rsidP="006E1D20">
      <w:pPr>
        <w:rPr>
          <w:rFonts w:asciiTheme="majorHAnsi" w:hAnsiTheme="majorHAnsi" w:cstheme="majorHAnsi"/>
        </w:rPr>
      </w:pPr>
      <w:r w:rsidRPr="00FE56CC">
        <w:rPr>
          <w:rFonts w:asciiTheme="majorHAnsi" w:hAnsiTheme="majorHAnsi" w:cstheme="majorHAnsi"/>
        </w:rPr>
        <w:t xml:space="preserve">Ort: </w:t>
      </w:r>
      <w:r>
        <w:rPr>
          <w:rFonts w:asciiTheme="majorHAnsi" w:hAnsiTheme="majorHAnsi" w:cstheme="majorHAnsi"/>
        </w:rPr>
        <w:t xml:space="preserve">Universitätscampus, Altes AKH, Hörsaal D </w:t>
      </w:r>
    </w:p>
    <w:p w:rsidR="005A55FF" w:rsidRDefault="005A55FF" w:rsidP="00FE56CC">
      <w:pPr>
        <w:rPr>
          <w:rFonts w:asciiTheme="majorHAnsi" w:hAnsiTheme="majorHAnsi" w:cstheme="majorHAnsi"/>
        </w:rPr>
      </w:pPr>
    </w:p>
    <w:p w:rsidR="00FE56CC" w:rsidRPr="00FE56CC" w:rsidRDefault="00FE56CC" w:rsidP="00FE56CC">
      <w:pPr>
        <w:rPr>
          <w:rFonts w:asciiTheme="majorHAnsi" w:hAnsiTheme="majorHAnsi" w:cstheme="majorHAnsi"/>
        </w:rPr>
      </w:pPr>
      <w:r w:rsidRPr="00FE56CC">
        <w:rPr>
          <w:rFonts w:asciiTheme="majorHAnsi" w:hAnsiTheme="majorHAnsi" w:cstheme="majorHAnsi"/>
        </w:rPr>
        <w:t>15.15 – 16.15: Präsentation, Diskussion und Verabschiedung des Forderungskatalogs</w:t>
      </w:r>
    </w:p>
    <w:p w:rsidR="00FE56CC" w:rsidRPr="00FE56CC" w:rsidRDefault="00FE56CC" w:rsidP="00FE56CC">
      <w:pPr>
        <w:rPr>
          <w:rFonts w:asciiTheme="majorHAnsi" w:hAnsiTheme="majorHAnsi" w:cstheme="majorHAnsi"/>
        </w:rPr>
      </w:pPr>
    </w:p>
    <w:p w:rsidR="00FE56CC" w:rsidRDefault="00FE56CC" w:rsidP="002A69F6">
      <w:pPr>
        <w:rPr>
          <w:rFonts w:asciiTheme="majorHAnsi" w:hAnsiTheme="majorHAnsi" w:cstheme="majorHAnsi"/>
          <w:b/>
          <w:sz w:val="20"/>
        </w:rPr>
      </w:pPr>
    </w:p>
    <w:p w:rsidR="002A69F6" w:rsidRPr="00452E0F" w:rsidRDefault="002A69F6" w:rsidP="002A69F6">
      <w:pPr>
        <w:rPr>
          <w:rFonts w:asciiTheme="majorHAnsi" w:hAnsiTheme="majorHAnsi" w:cstheme="majorHAnsi"/>
          <w:b/>
          <w:sz w:val="20"/>
        </w:rPr>
      </w:pPr>
    </w:p>
    <w:p w:rsidR="002A69F6" w:rsidRDefault="002A69F6">
      <w:pPr>
        <w:rPr>
          <w:rFonts w:asciiTheme="majorHAnsi" w:hAnsiTheme="majorHAnsi" w:cstheme="majorHAnsi"/>
          <w:bCs/>
          <w:sz w:val="28"/>
          <w:szCs w:val="28"/>
        </w:rPr>
      </w:pPr>
      <w:r>
        <w:rPr>
          <w:rFonts w:asciiTheme="majorHAnsi" w:hAnsiTheme="majorHAnsi" w:cstheme="majorHAnsi"/>
          <w:bCs/>
          <w:sz w:val="28"/>
          <w:szCs w:val="28"/>
        </w:rPr>
        <w:br w:type="page"/>
      </w:r>
    </w:p>
    <w:p w:rsidR="00FE56CC" w:rsidRPr="00973B27" w:rsidRDefault="00973B27" w:rsidP="00FE56CC">
      <w:pPr>
        <w:rPr>
          <w:rFonts w:asciiTheme="majorHAnsi" w:hAnsiTheme="majorHAnsi" w:cstheme="majorHAnsi"/>
          <w:bCs/>
          <w:sz w:val="28"/>
          <w:szCs w:val="28"/>
        </w:rPr>
      </w:pPr>
      <w:r w:rsidRPr="00973B27">
        <w:rPr>
          <w:rFonts w:asciiTheme="majorHAnsi" w:hAnsiTheme="majorHAnsi" w:cstheme="majorHAnsi"/>
          <w:bCs/>
          <w:sz w:val="28"/>
          <w:szCs w:val="28"/>
        </w:rPr>
        <w:lastRenderedPageBreak/>
        <w:t>Workshops</w:t>
      </w:r>
    </w:p>
    <w:p w:rsidR="00FE56CC" w:rsidRPr="00EF754D" w:rsidRDefault="00FE56CC" w:rsidP="00FE56CC">
      <w:pPr>
        <w:rPr>
          <w:rFonts w:asciiTheme="majorHAnsi" w:hAnsiTheme="majorHAnsi" w:cstheme="majorHAnsi"/>
          <w:spacing w:val="-4"/>
          <w:szCs w:val="22"/>
        </w:rPr>
      </w:pPr>
    </w:p>
    <w:p w:rsidR="00FE56CC" w:rsidRPr="002A69F6" w:rsidRDefault="00FE56CC" w:rsidP="00FE56CC">
      <w:pPr>
        <w:rPr>
          <w:rFonts w:asciiTheme="majorHAnsi" w:hAnsiTheme="majorHAnsi" w:cstheme="majorHAnsi"/>
          <w:spacing w:val="-4"/>
          <w:sz w:val="24"/>
        </w:rPr>
      </w:pPr>
      <w:r w:rsidRPr="002A69F6">
        <w:rPr>
          <w:rFonts w:asciiTheme="majorHAnsi" w:hAnsiTheme="majorHAnsi" w:cstheme="majorHAnsi"/>
          <w:spacing w:val="-4"/>
          <w:sz w:val="24"/>
          <w:highlight w:val="lightGray"/>
        </w:rPr>
        <w:t>Vormittag – Bestandsaufnahme innerhalb der Bildungsstufen zu den Fragestellungen</w:t>
      </w:r>
    </w:p>
    <w:p w:rsidR="00FE56CC" w:rsidRPr="004566B3" w:rsidRDefault="00FE56CC" w:rsidP="00FE56CC">
      <w:pPr>
        <w:rPr>
          <w:rFonts w:asciiTheme="majorHAnsi" w:hAnsiTheme="majorHAnsi" w:cstheme="majorHAnsi"/>
          <w:b/>
          <w:i/>
          <w:iCs/>
          <w:color w:val="000000" w:themeColor="text1"/>
          <w:sz w:val="20"/>
        </w:rPr>
      </w:pPr>
    </w:p>
    <w:p w:rsidR="00FE56CC" w:rsidRPr="00EF754D" w:rsidRDefault="00FE56CC" w:rsidP="00FE56CC">
      <w:pPr>
        <w:rPr>
          <w:rFonts w:asciiTheme="majorHAnsi" w:hAnsiTheme="majorHAnsi" w:cstheme="majorHAnsi"/>
          <w:bCs/>
          <w:color w:val="000000" w:themeColor="text1"/>
          <w:sz w:val="24"/>
          <w:lang w:val="de-AT"/>
        </w:rPr>
      </w:pPr>
      <w:r w:rsidRPr="00EF754D">
        <w:rPr>
          <w:rFonts w:asciiTheme="majorHAnsi" w:hAnsiTheme="majorHAnsi" w:cstheme="majorHAnsi"/>
          <w:bCs/>
          <w:color w:val="000000" w:themeColor="text1"/>
          <w:sz w:val="24"/>
          <w:lang w:val="de-AT"/>
        </w:rPr>
        <w:t>Workshop 1: Elementarstufe</w:t>
      </w:r>
    </w:p>
    <w:p w:rsidR="00FE56CC" w:rsidRPr="006E1D20" w:rsidRDefault="00FE56CC" w:rsidP="00FE56CC">
      <w:pPr>
        <w:ind w:left="360"/>
        <w:rPr>
          <w:rFonts w:asciiTheme="majorHAnsi" w:hAnsiTheme="majorHAnsi" w:cstheme="majorHAnsi"/>
          <w:szCs w:val="22"/>
          <w:lang w:val="de-AT"/>
        </w:rPr>
      </w:pPr>
      <w:r w:rsidRPr="006E1D20">
        <w:rPr>
          <w:rFonts w:asciiTheme="majorHAnsi" w:hAnsiTheme="majorHAnsi" w:cstheme="majorHAnsi"/>
          <w:bCs/>
          <w:i/>
          <w:iCs/>
          <w:szCs w:val="22"/>
          <w:lang w:val="de-AT"/>
        </w:rPr>
        <w:t>Moderation:</w:t>
      </w:r>
      <w:r w:rsidRPr="006E1D20">
        <w:rPr>
          <w:rFonts w:asciiTheme="majorHAnsi" w:hAnsiTheme="majorHAnsi" w:cstheme="majorHAnsi"/>
          <w:szCs w:val="22"/>
          <w:lang w:val="de-AT"/>
        </w:rPr>
        <w:t xml:space="preserve"> Rudi de Cillia</w:t>
      </w:r>
      <w:r w:rsidR="006E1D20" w:rsidRPr="006E1D20">
        <w:rPr>
          <w:rFonts w:asciiTheme="majorHAnsi" w:hAnsiTheme="majorHAnsi" w:cstheme="majorHAnsi"/>
          <w:szCs w:val="22"/>
          <w:lang w:val="de-AT"/>
        </w:rPr>
        <w:t xml:space="preserve"> (Institut für Sprachwissenschaft, Universität Wien)</w:t>
      </w:r>
    </w:p>
    <w:p w:rsidR="00FE56CC" w:rsidRPr="004566B3" w:rsidRDefault="00FE56CC" w:rsidP="00FE56CC">
      <w:pPr>
        <w:rPr>
          <w:rFonts w:asciiTheme="majorHAnsi" w:hAnsiTheme="majorHAnsi" w:cstheme="majorHAnsi"/>
          <w:b/>
          <w:szCs w:val="22"/>
          <w:lang w:val="de-AT"/>
        </w:rPr>
      </w:pPr>
    </w:p>
    <w:p w:rsidR="00FE56CC" w:rsidRPr="004566B3" w:rsidRDefault="00FE56CC" w:rsidP="00FE56CC">
      <w:pPr>
        <w:rPr>
          <w:rFonts w:asciiTheme="majorHAnsi" w:hAnsiTheme="majorHAnsi" w:cstheme="majorHAnsi"/>
          <w:bCs/>
          <w:sz w:val="24"/>
          <w:lang w:val="de-AT"/>
        </w:rPr>
      </w:pPr>
      <w:r w:rsidRPr="004566B3">
        <w:rPr>
          <w:rFonts w:asciiTheme="majorHAnsi" w:hAnsiTheme="majorHAnsi" w:cstheme="majorHAnsi"/>
          <w:bCs/>
          <w:sz w:val="24"/>
          <w:lang w:val="de-AT"/>
        </w:rPr>
        <w:t xml:space="preserve">Workshop 2: Primarstufe </w:t>
      </w:r>
    </w:p>
    <w:p w:rsidR="00FE56CC" w:rsidRPr="004566B3" w:rsidRDefault="00FE56CC" w:rsidP="00FE56CC">
      <w:pPr>
        <w:ind w:left="360"/>
        <w:rPr>
          <w:rFonts w:asciiTheme="majorHAnsi" w:hAnsiTheme="majorHAnsi" w:cstheme="majorHAnsi"/>
          <w:bCs/>
          <w:i/>
          <w:iCs/>
          <w:szCs w:val="22"/>
        </w:rPr>
      </w:pPr>
      <w:r w:rsidRPr="004566B3">
        <w:rPr>
          <w:rFonts w:asciiTheme="majorHAnsi" w:hAnsiTheme="majorHAnsi" w:cstheme="majorHAnsi"/>
          <w:bCs/>
          <w:i/>
          <w:iCs/>
          <w:szCs w:val="22"/>
        </w:rPr>
        <w:t xml:space="preserve">Moderation: </w:t>
      </w:r>
      <w:r w:rsidRPr="004566B3">
        <w:rPr>
          <w:rFonts w:asciiTheme="majorHAnsi" w:hAnsiTheme="majorHAnsi" w:cstheme="majorHAnsi"/>
          <w:bCs/>
          <w:szCs w:val="22"/>
        </w:rPr>
        <w:t>Brigitte Sorger</w:t>
      </w:r>
      <w:r w:rsidR="009F1766">
        <w:rPr>
          <w:rFonts w:asciiTheme="majorHAnsi" w:hAnsiTheme="majorHAnsi" w:cstheme="majorHAnsi"/>
          <w:bCs/>
          <w:szCs w:val="22"/>
        </w:rPr>
        <w:t xml:space="preserve"> und </w:t>
      </w:r>
      <w:r w:rsidR="009F1766" w:rsidRPr="004566B3">
        <w:rPr>
          <w:rFonts w:asciiTheme="majorHAnsi" w:hAnsiTheme="majorHAnsi" w:cstheme="majorHAnsi"/>
          <w:bCs/>
          <w:szCs w:val="22"/>
        </w:rPr>
        <w:t xml:space="preserve">Rainer </w:t>
      </w:r>
      <w:proofErr w:type="spellStart"/>
      <w:r w:rsidR="009F1766" w:rsidRPr="004566B3">
        <w:rPr>
          <w:rFonts w:asciiTheme="majorHAnsi" w:hAnsiTheme="majorHAnsi" w:cstheme="majorHAnsi"/>
          <w:bCs/>
          <w:szCs w:val="22"/>
        </w:rPr>
        <w:t>Hawlik</w:t>
      </w:r>
      <w:proofErr w:type="spellEnd"/>
      <w:r w:rsidR="006E1D20">
        <w:rPr>
          <w:rFonts w:asciiTheme="majorHAnsi" w:hAnsiTheme="majorHAnsi" w:cstheme="majorHAnsi"/>
          <w:bCs/>
          <w:szCs w:val="22"/>
        </w:rPr>
        <w:t xml:space="preserve"> (Pädagogische Hochschule Wien)</w:t>
      </w:r>
    </w:p>
    <w:p w:rsidR="00FE56CC" w:rsidRPr="004566B3" w:rsidRDefault="00FE56CC" w:rsidP="00FE56CC">
      <w:pPr>
        <w:rPr>
          <w:rFonts w:asciiTheme="majorHAnsi" w:hAnsiTheme="majorHAnsi" w:cstheme="majorHAnsi"/>
          <w:b/>
          <w:i/>
          <w:iCs/>
          <w:szCs w:val="22"/>
          <w:lang w:val="de-AT"/>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Workshop 3: Sekundarstufe I</w:t>
      </w:r>
    </w:p>
    <w:p w:rsidR="00FE56CC" w:rsidRPr="004566B3" w:rsidRDefault="004566B3" w:rsidP="00FE56CC">
      <w:pPr>
        <w:ind w:left="360"/>
        <w:rPr>
          <w:rFonts w:asciiTheme="majorHAnsi" w:hAnsiTheme="majorHAnsi" w:cstheme="majorHAnsi"/>
          <w:szCs w:val="22"/>
          <w:lang w:val="de-AT"/>
        </w:rPr>
      </w:pPr>
      <w:r w:rsidRPr="004566B3">
        <w:rPr>
          <w:rFonts w:asciiTheme="majorHAnsi" w:hAnsiTheme="majorHAnsi" w:cstheme="majorHAnsi"/>
          <w:bCs/>
          <w:i/>
          <w:iCs/>
          <w:szCs w:val="22"/>
        </w:rPr>
        <w:t>Moderation:</w:t>
      </w:r>
      <w:r w:rsidR="00EF754D">
        <w:rPr>
          <w:rFonts w:asciiTheme="majorHAnsi" w:hAnsiTheme="majorHAnsi" w:cstheme="majorHAnsi"/>
          <w:bCs/>
          <w:i/>
          <w:iCs/>
          <w:szCs w:val="22"/>
        </w:rPr>
        <w:t xml:space="preserve"> </w:t>
      </w:r>
      <w:r w:rsidR="009E3993">
        <w:rPr>
          <w:rFonts w:asciiTheme="majorHAnsi" w:hAnsiTheme="majorHAnsi" w:cstheme="majorHAnsi"/>
          <w:bCs/>
          <w:szCs w:val="22"/>
        </w:rPr>
        <w:t xml:space="preserve">Muhammed </w:t>
      </w:r>
      <w:r w:rsidR="00513488">
        <w:rPr>
          <w:rFonts w:asciiTheme="majorHAnsi" w:hAnsiTheme="majorHAnsi" w:cstheme="majorHAnsi"/>
          <w:bCs/>
          <w:szCs w:val="22"/>
        </w:rPr>
        <w:t>Akbulut (</w:t>
      </w:r>
      <w:proofErr w:type="spellStart"/>
      <w:r w:rsidR="00513488">
        <w:rPr>
          <w:rFonts w:asciiTheme="majorHAnsi" w:hAnsiTheme="majorHAnsi" w:cstheme="majorHAnsi"/>
          <w:bCs/>
          <w:szCs w:val="22"/>
        </w:rPr>
        <w:t>Fachdidaktikzentrum</w:t>
      </w:r>
      <w:proofErr w:type="spellEnd"/>
      <w:r w:rsidR="00513488">
        <w:rPr>
          <w:rFonts w:asciiTheme="majorHAnsi" w:hAnsiTheme="majorHAnsi" w:cstheme="majorHAnsi"/>
          <w:bCs/>
          <w:szCs w:val="22"/>
        </w:rPr>
        <w:t xml:space="preserve"> Deutsch als Zweitsprache und Sprachliche Bildung, Karl-Franzens-Universität Graz)</w:t>
      </w:r>
    </w:p>
    <w:p w:rsidR="00FE56CC" w:rsidRPr="004566B3" w:rsidRDefault="00FE56CC" w:rsidP="00FE56CC">
      <w:pPr>
        <w:rPr>
          <w:rFonts w:asciiTheme="majorHAnsi" w:hAnsiTheme="majorHAnsi" w:cstheme="majorHAnsi"/>
          <w:b/>
          <w:i/>
          <w:iCs/>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 xml:space="preserve">Workshop 4: Sekundarstufe II inkl. Berufsbildender Bereich </w:t>
      </w:r>
    </w:p>
    <w:p w:rsidR="006E1D20" w:rsidRPr="004566B3" w:rsidRDefault="004566B3" w:rsidP="006E1D20">
      <w:pPr>
        <w:ind w:left="360"/>
        <w:rPr>
          <w:rFonts w:asciiTheme="majorHAnsi" w:hAnsiTheme="majorHAnsi" w:cstheme="majorHAnsi"/>
          <w:szCs w:val="22"/>
        </w:rPr>
      </w:pPr>
      <w:r w:rsidRPr="004566B3">
        <w:rPr>
          <w:rFonts w:asciiTheme="majorHAnsi" w:hAnsiTheme="majorHAnsi" w:cstheme="majorHAnsi"/>
          <w:bCs/>
          <w:i/>
          <w:iCs/>
          <w:szCs w:val="22"/>
        </w:rPr>
        <w:t xml:space="preserve">Moderation: </w:t>
      </w:r>
      <w:r w:rsidR="00FE56CC" w:rsidRPr="004566B3">
        <w:rPr>
          <w:rFonts w:asciiTheme="majorHAnsi" w:hAnsiTheme="majorHAnsi" w:cstheme="majorHAnsi"/>
          <w:szCs w:val="22"/>
        </w:rPr>
        <w:t xml:space="preserve">Eva Vetter </w:t>
      </w:r>
      <w:r w:rsidR="006E1D20">
        <w:rPr>
          <w:rFonts w:asciiTheme="majorHAnsi" w:hAnsiTheme="majorHAnsi" w:cstheme="majorHAnsi"/>
          <w:szCs w:val="22"/>
        </w:rPr>
        <w:t xml:space="preserve">(Zentrum für </w:t>
      </w:r>
      <w:proofErr w:type="spellStart"/>
      <w:r w:rsidR="006E1D20">
        <w:rPr>
          <w:rFonts w:asciiTheme="majorHAnsi" w:hAnsiTheme="majorHAnsi" w:cstheme="majorHAnsi"/>
          <w:szCs w:val="22"/>
        </w:rPr>
        <w:t>LehrerInnenbildung</w:t>
      </w:r>
      <w:proofErr w:type="spellEnd"/>
      <w:r w:rsidR="006E1D20">
        <w:rPr>
          <w:rFonts w:asciiTheme="majorHAnsi" w:hAnsiTheme="majorHAnsi" w:cstheme="majorHAnsi"/>
          <w:szCs w:val="22"/>
        </w:rPr>
        <w:t>, Universität Wien)</w:t>
      </w:r>
    </w:p>
    <w:p w:rsidR="00FE56CC" w:rsidRPr="004566B3" w:rsidRDefault="00FE56CC" w:rsidP="00FE56CC">
      <w:pPr>
        <w:rPr>
          <w:rFonts w:asciiTheme="majorHAnsi" w:hAnsiTheme="majorHAnsi" w:cstheme="majorHAnsi"/>
          <w:b/>
          <w:i/>
          <w:iCs/>
          <w:szCs w:val="22"/>
          <w:lang w:val="de-AT"/>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 xml:space="preserve">Workshop 5: Zusammenarbeit mit Eltern </w:t>
      </w:r>
    </w:p>
    <w:p w:rsidR="00FE56CC" w:rsidRDefault="004566B3" w:rsidP="00EF754D">
      <w:pPr>
        <w:ind w:left="360"/>
        <w:rPr>
          <w:rFonts w:asciiTheme="majorHAnsi" w:hAnsiTheme="majorHAnsi" w:cstheme="majorHAnsi"/>
          <w:bCs/>
          <w:i/>
          <w:iCs/>
          <w:szCs w:val="22"/>
        </w:rPr>
      </w:pPr>
      <w:r w:rsidRPr="004566B3">
        <w:rPr>
          <w:rFonts w:asciiTheme="majorHAnsi" w:hAnsiTheme="majorHAnsi" w:cstheme="majorHAnsi"/>
          <w:bCs/>
          <w:i/>
          <w:iCs/>
          <w:szCs w:val="22"/>
        </w:rPr>
        <w:t xml:space="preserve">Moderation: </w:t>
      </w:r>
      <w:r w:rsidR="00513488">
        <w:rPr>
          <w:rFonts w:asciiTheme="majorHAnsi" w:hAnsiTheme="majorHAnsi" w:cstheme="majorHAnsi"/>
          <w:szCs w:val="22"/>
          <w:lang w:val="de-AT"/>
        </w:rPr>
        <w:t>Verena Plutzar (Netzwerk SprachenRechte)</w:t>
      </w:r>
    </w:p>
    <w:p w:rsidR="00EF754D" w:rsidRPr="004566B3" w:rsidRDefault="00EF754D" w:rsidP="00EF754D">
      <w:pPr>
        <w:ind w:left="360"/>
        <w:rPr>
          <w:rFonts w:asciiTheme="majorHAnsi" w:hAnsiTheme="majorHAnsi" w:cstheme="majorHAnsi"/>
          <w:b/>
          <w:i/>
          <w:iCs/>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Workshop 6: Pädagogische Ausbildungen</w:t>
      </w:r>
    </w:p>
    <w:p w:rsidR="00FE56CC" w:rsidRPr="004566B3" w:rsidRDefault="004566B3" w:rsidP="00FE56CC">
      <w:pPr>
        <w:ind w:left="360"/>
        <w:rPr>
          <w:rFonts w:asciiTheme="majorHAnsi" w:hAnsiTheme="majorHAnsi" w:cstheme="majorHAnsi"/>
          <w:szCs w:val="22"/>
        </w:rPr>
      </w:pPr>
      <w:r w:rsidRPr="004566B3">
        <w:rPr>
          <w:rFonts w:asciiTheme="majorHAnsi" w:hAnsiTheme="majorHAnsi" w:cstheme="majorHAnsi"/>
          <w:bCs/>
          <w:i/>
          <w:iCs/>
          <w:szCs w:val="22"/>
        </w:rPr>
        <w:t xml:space="preserve">Moderation: </w:t>
      </w:r>
      <w:r w:rsidR="00FE56CC" w:rsidRPr="004566B3">
        <w:rPr>
          <w:rFonts w:asciiTheme="majorHAnsi" w:hAnsiTheme="majorHAnsi" w:cstheme="majorHAnsi"/>
          <w:szCs w:val="22"/>
        </w:rPr>
        <w:t>Klaus-</w:t>
      </w:r>
      <w:proofErr w:type="spellStart"/>
      <w:r w:rsidR="00FE56CC" w:rsidRPr="004566B3">
        <w:rPr>
          <w:rFonts w:asciiTheme="majorHAnsi" w:hAnsiTheme="majorHAnsi" w:cstheme="majorHAnsi"/>
          <w:szCs w:val="22"/>
        </w:rPr>
        <w:t>Börge</w:t>
      </w:r>
      <w:proofErr w:type="spellEnd"/>
      <w:r w:rsidR="00FE56CC" w:rsidRPr="004566B3">
        <w:rPr>
          <w:rFonts w:asciiTheme="majorHAnsi" w:hAnsiTheme="majorHAnsi" w:cstheme="majorHAnsi"/>
          <w:szCs w:val="22"/>
        </w:rPr>
        <w:t>-Boeckmann</w:t>
      </w:r>
      <w:r w:rsidR="006E1D20">
        <w:rPr>
          <w:rFonts w:asciiTheme="majorHAnsi" w:hAnsiTheme="majorHAnsi" w:cstheme="majorHAnsi"/>
          <w:szCs w:val="22"/>
        </w:rPr>
        <w:t xml:space="preserve"> (Pädagogische Hochschule </w:t>
      </w:r>
      <w:r w:rsidR="009F1766">
        <w:rPr>
          <w:rFonts w:asciiTheme="majorHAnsi" w:hAnsiTheme="majorHAnsi" w:cstheme="majorHAnsi"/>
          <w:szCs w:val="22"/>
        </w:rPr>
        <w:t>Steiermark</w:t>
      </w:r>
      <w:r w:rsidR="006E1D20">
        <w:rPr>
          <w:rFonts w:asciiTheme="majorHAnsi" w:hAnsiTheme="majorHAnsi" w:cstheme="majorHAnsi"/>
          <w:szCs w:val="22"/>
        </w:rPr>
        <w:t>)</w:t>
      </w:r>
    </w:p>
    <w:p w:rsidR="00FE56CC" w:rsidRPr="004566B3" w:rsidRDefault="00FE56CC" w:rsidP="00FE56CC">
      <w:pPr>
        <w:rPr>
          <w:rFonts w:asciiTheme="majorHAnsi" w:hAnsiTheme="majorHAnsi" w:cstheme="majorHAnsi"/>
          <w:b/>
          <w:i/>
          <w:iCs/>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Workshop 7: Erwachsenenbildung</w:t>
      </w:r>
    </w:p>
    <w:p w:rsidR="004566B3" w:rsidRPr="004566B3" w:rsidRDefault="004566B3" w:rsidP="00FE56CC">
      <w:pPr>
        <w:ind w:left="360"/>
        <w:rPr>
          <w:rFonts w:asciiTheme="majorHAnsi" w:hAnsiTheme="majorHAnsi" w:cstheme="majorHAnsi"/>
          <w:bCs/>
          <w:szCs w:val="22"/>
        </w:rPr>
      </w:pPr>
      <w:r w:rsidRPr="004566B3">
        <w:rPr>
          <w:rFonts w:asciiTheme="majorHAnsi" w:hAnsiTheme="majorHAnsi" w:cstheme="majorHAnsi"/>
          <w:bCs/>
          <w:i/>
          <w:iCs/>
          <w:szCs w:val="22"/>
        </w:rPr>
        <w:t xml:space="preserve">Moderation: </w:t>
      </w:r>
      <w:r w:rsidR="00BB295F">
        <w:rPr>
          <w:rFonts w:asciiTheme="majorHAnsi" w:hAnsiTheme="majorHAnsi" w:cstheme="majorHAnsi"/>
          <w:bCs/>
          <w:szCs w:val="22"/>
        </w:rPr>
        <w:t>Angelika Hrubesch (</w:t>
      </w:r>
      <w:proofErr w:type="spellStart"/>
      <w:r w:rsidR="00BB295F">
        <w:rPr>
          <w:rFonts w:asciiTheme="majorHAnsi" w:hAnsiTheme="majorHAnsi" w:cstheme="majorHAnsi"/>
          <w:bCs/>
          <w:szCs w:val="22"/>
        </w:rPr>
        <w:t>lernraum</w:t>
      </w:r>
      <w:proofErr w:type="spellEnd"/>
      <w:r w:rsidR="00BB295F">
        <w:rPr>
          <w:rFonts w:asciiTheme="majorHAnsi" w:hAnsiTheme="majorHAnsi" w:cstheme="majorHAnsi"/>
          <w:bCs/>
          <w:szCs w:val="22"/>
        </w:rPr>
        <w:t xml:space="preserve"> Wien)</w:t>
      </w:r>
    </w:p>
    <w:p w:rsidR="00FE56CC" w:rsidRPr="004566B3" w:rsidRDefault="00FE56CC" w:rsidP="00FE56CC">
      <w:pPr>
        <w:rPr>
          <w:rFonts w:asciiTheme="majorHAnsi" w:hAnsiTheme="majorHAnsi" w:cstheme="majorHAnsi"/>
          <w:spacing w:val="-4"/>
          <w:szCs w:val="22"/>
        </w:rPr>
      </w:pPr>
    </w:p>
    <w:p w:rsidR="00FE56CC" w:rsidRPr="00BB295F" w:rsidRDefault="00FE56CC" w:rsidP="00FE56CC">
      <w:pPr>
        <w:rPr>
          <w:rFonts w:asciiTheme="majorHAnsi" w:hAnsiTheme="majorHAnsi" w:cstheme="majorHAnsi"/>
          <w:spacing w:val="-4"/>
          <w:sz w:val="24"/>
          <w:highlight w:val="lightGray"/>
        </w:rPr>
      </w:pPr>
      <w:r w:rsidRPr="00BB295F">
        <w:rPr>
          <w:rFonts w:asciiTheme="majorHAnsi" w:hAnsiTheme="majorHAnsi" w:cstheme="majorHAnsi"/>
          <w:spacing w:val="-4"/>
          <w:sz w:val="24"/>
          <w:highlight w:val="lightGray"/>
        </w:rPr>
        <w:t xml:space="preserve">Nachmittag - Austausch über Bildungsstufen hinweg zu den Fragestellungen </w:t>
      </w:r>
    </w:p>
    <w:p w:rsidR="00FE56CC" w:rsidRPr="004566B3" w:rsidRDefault="00FE56CC" w:rsidP="00FE56CC">
      <w:pPr>
        <w:rPr>
          <w:rFonts w:asciiTheme="majorHAnsi" w:hAnsiTheme="majorHAnsi" w:cstheme="majorHAnsi"/>
          <w:b/>
          <w:bCs/>
          <w:i/>
          <w:iCs/>
          <w:spacing w:val="-4"/>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Workshop 8: Tests und Bildungsgerechtigkeit</w:t>
      </w:r>
    </w:p>
    <w:p w:rsidR="00FE56CC" w:rsidRPr="004566B3" w:rsidRDefault="004566B3" w:rsidP="00FE56CC">
      <w:pPr>
        <w:ind w:left="360"/>
        <w:rPr>
          <w:rFonts w:asciiTheme="majorHAnsi" w:hAnsiTheme="majorHAnsi" w:cstheme="majorHAnsi"/>
          <w:b/>
          <w:szCs w:val="22"/>
        </w:rPr>
      </w:pPr>
      <w:r w:rsidRPr="004566B3">
        <w:rPr>
          <w:rFonts w:asciiTheme="majorHAnsi" w:hAnsiTheme="majorHAnsi" w:cstheme="majorHAnsi"/>
          <w:bCs/>
          <w:i/>
          <w:iCs/>
          <w:szCs w:val="22"/>
        </w:rPr>
        <w:t xml:space="preserve">Moderation: </w:t>
      </w:r>
      <w:r w:rsidR="00FE56CC" w:rsidRPr="004566B3">
        <w:rPr>
          <w:rFonts w:asciiTheme="majorHAnsi" w:hAnsiTheme="majorHAnsi" w:cstheme="majorHAnsi"/>
          <w:bCs/>
          <w:szCs w:val="22"/>
        </w:rPr>
        <w:t xml:space="preserve">Silvia </w:t>
      </w:r>
      <w:proofErr w:type="spellStart"/>
      <w:r w:rsidR="00FE56CC" w:rsidRPr="004566B3">
        <w:rPr>
          <w:rFonts w:asciiTheme="majorHAnsi" w:hAnsiTheme="majorHAnsi" w:cstheme="majorHAnsi"/>
          <w:bCs/>
          <w:szCs w:val="22"/>
        </w:rPr>
        <w:t>Demmig</w:t>
      </w:r>
      <w:proofErr w:type="spellEnd"/>
      <w:r w:rsidR="006E1D20">
        <w:rPr>
          <w:rFonts w:asciiTheme="majorHAnsi" w:hAnsiTheme="majorHAnsi" w:cstheme="majorHAnsi"/>
          <w:bCs/>
          <w:szCs w:val="22"/>
        </w:rPr>
        <w:t xml:space="preserve"> (Pädagogische Hochschule </w:t>
      </w:r>
      <w:r w:rsidR="009F1766">
        <w:rPr>
          <w:rFonts w:asciiTheme="majorHAnsi" w:hAnsiTheme="majorHAnsi" w:cstheme="majorHAnsi"/>
          <w:bCs/>
          <w:szCs w:val="22"/>
        </w:rPr>
        <w:t>Oberösterreich</w:t>
      </w:r>
      <w:r w:rsidR="006E1D20">
        <w:rPr>
          <w:rFonts w:asciiTheme="majorHAnsi" w:hAnsiTheme="majorHAnsi" w:cstheme="majorHAnsi"/>
          <w:bCs/>
          <w:szCs w:val="22"/>
        </w:rPr>
        <w:t>)</w:t>
      </w:r>
    </w:p>
    <w:p w:rsidR="00FE56CC" w:rsidRPr="004566B3" w:rsidRDefault="00FE56CC" w:rsidP="00FE56CC">
      <w:pPr>
        <w:rPr>
          <w:rFonts w:asciiTheme="majorHAnsi" w:hAnsiTheme="majorHAnsi" w:cstheme="majorHAnsi"/>
          <w:b/>
          <w:bCs/>
          <w:i/>
          <w:iCs/>
          <w:spacing w:val="-4"/>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Workshop 9: Testverfahren und Unterricht</w:t>
      </w:r>
    </w:p>
    <w:p w:rsidR="00FE56CC" w:rsidRPr="004566B3" w:rsidRDefault="004566B3" w:rsidP="00FE56CC">
      <w:pPr>
        <w:ind w:left="360"/>
        <w:rPr>
          <w:rFonts w:asciiTheme="majorHAnsi" w:hAnsiTheme="majorHAnsi" w:cstheme="majorHAnsi"/>
          <w:b/>
          <w:szCs w:val="22"/>
        </w:rPr>
      </w:pPr>
      <w:r w:rsidRPr="004566B3">
        <w:rPr>
          <w:rFonts w:asciiTheme="majorHAnsi" w:hAnsiTheme="majorHAnsi" w:cstheme="majorHAnsi"/>
          <w:bCs/>
          <w:i/>
          <w:iCs/>
          <w:szCs w:val="22"/>
        </w:rPr>
        <w:t xml:space="preserve">Moderation: </w:t>
      </w:r>
      <w:r w:rsidR="00FE56CC" w:rsidRPr="004566B3">
        <w:rPr>
          <w:rFonts w:asciiTheme="majorHAnsi" w:hAnsiTheme="majorHAnsi" w:cstheme="majorHAnsi"/>
          <w:bCs/>
          <w:szCs w:val="22"/>
        </w:rPr>
        <w:t xml:space="preserve">Lena </w:t>
      </w:r>
      <w:proofErr w:type="spellStart"/>
      <w:r w:rsidR="00FE56CC" w:rsidRPr="004566B3">
        <w:rPr>
          <w:rFonts w:asciiTheme="majorHAnsi" w:hAnsiTheme="majorHAnsi" w:cstheme="majorHAnsi"/>
          <w:bCs/>
          <w:szCs w:val="22"/>
        </w:rPr>
        <w:t>Schwarzl</w:t>
      </w:r>
      <w:proofErr w:type="spellEnd"/>
      <w:r w:rsidR="006E1D20">
        <w:rPr>
          <w:rFonts w:asciiTheme="majorHAnsi" w:hAnsiTheme="majorHAnsi" w:cstheme="majorHAnsi"/>
          <w:bCs/>
          <w:szCs w:val="22"/>
        </w:rPr>
        <w:t xml:space="preserve"> (</w:t>
      </w:r>
      <w:r w:rsidR="00F36DCF">
        <w:rPr>
          <w:rFonts w:asciiTheme="majorHAnsi" w:hAnsiTheme="majorHAnsi" w:cstheme="majorHAnsi"/>
          <w:bCs/>
          <w:szCs w:val="22"/>
        </w:rPr>
        <w:t xml:space="preserve">Zentrum für </w:t>
      </w:r>
      <w:proofErr w:type="spellStart"/>
      <w:r w:rsidR="00F36DCF">
        <w:rPr>
          <w:rFonts w:asciiTheme="majorHAnsi" w:hAnsiTheme="majorHAnsi" w:cstheme="majorHAnsi"/>
          <w:bCs/>
          <w:szCs w:val="22"/>
        </w:rPr>
        <w:t>LehrerInnenbildung</w:t>
      </w:r>
      <w:proofErr w:type="spellEnd"/>
      <w:r w:rsidR="00F36DCF">
        <w:rPr>
          <w:rFonts w:asciiTheme="majorHAnsi" w:hAnsiTheme="majorHAnsi" w:cstheme="majorHAnsi"/>
          <w:bCs/>
          <w:szCs w:val="22"/>
        </w:rPr>
        <w:t>, Universität Wien)</w:t>
      </w:r>
    </w:p>
    <w:p w:rsidR="00FE56CC" w:rsidRPr="004566B3" w:rsidRDefault="00FE56CC" w:rsidP="00FE56CC">
      <w:pPr>
        <w:rPr>
          <w:rFonts w:asciiTheme="majorHAnsi" w:hAnsiTheme="majorHAnsi" w:cstheme="majorHAnsi"/>
          <w:b/>
          <w:bCs/>
          <w:i/>
          <w:iCs/>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 xml:space="preserve">Workshop 10: Qualität der Tests </w:t>
      </w:r>
    </w:p>
    <w:p w:rsidR="00FE56CC" w:rsidRPr="004566B3" w:rsidRDefault="004566B3" w:rsidP="00FE56CC">
      <w:pPr>
        <w:ind w:left="360"/>
        <w:rPr>
          <w:rFonts w:asciiTheme="majorHAnsi" w:hAnsiTheme="majorHAnsi" w:cstheme="majorHAnsi"/>
          <w:b/>
          <w:szCs w:val="22"/>
        </w:rPr>
      </w:pPr>
      <w:r w:rsidRPr="004566B3">
        <w:rPr>
          <w:rFonts w:asciiTheme="majorHAnsi" w:hAnsiTheme="majorHAnsi" w:cstheme="majorHAnsi"/>
          <w:bCs/>
          <w:i/>
          <w:iCs/>
          <w:szCs w:val="22"/>
        </w:rPr>
        <w:t xml:space="preserve">Moderation: </w:t>
      </w:r>
      <w:r w:rsidR="00FE56CC" w:rsidRPr="004566B3">
        <w:rPr>
          <w:rFonts w:asciiTheme="majorHAnsi" w:hAnsiTheme="majorHAnsi" w:cstheme="majorHAnsi"/>
          <w:bCs/>
          <w:szCs w:val="22"/>
        </w:rPr>
        <w:t xml:space="preserve">Verena </w:t>
      </w:r>
      <w:proofErr w:type="spellStart"/>
      <w:r w:rsidR="00FE56CC" w:rsidRPr="004566B3">
        <w:rPr>
          <w:rFonts w:asciiTheme="majorHAnsi" w:hAnsiTheme="majorHAnsi" w:cstheme="majorHAnsi"/>
          <w:bCs/>
          <w:szCs w:val="22"/>
        </w:rPr>
        <w:t>Blaschitz</w:t>
      </w:r>
      <w:proofErr w:type="spellEnd"/>
      <w:r w:rsidR="00F36DCF">
        <w:rPr>
          <w:rFonts w:asciiTheme="majorHAnsi" w:hAnsiTheme="majorHAnsi" w:cstheme="majorHAnsi"/>
          <w:bCs/>
          <w:szCs w:val="22"/>
        </w:rPr>
        <w:t xml:space="preserve"> (Institut für Germanistik, Universität Wien)</w:t>
      </w:r>
    </w:p>
    <w:p w:rsidR="00FE56CC" w:rsidRPr="004566B3" w:rsidRDefault="00FE56CC" w:rsidP="00FE56CC">
      <w:pPr>
        <w:rPr>
          <w:rFonts w:asciiTheme="majorHAnsi" w:hAnsiTheme="majorHAnsi" w:cstheme="majorHAnsi"/>
          <w:b/>
          <w:bCs/>
          <w:szCs w:val="22"/>
          <w:lang w:val="de-AT"/>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 xml:space="preserve">Workshop 11: Test und Diskurs </w:t>
      </w:r>
    </w:p>
    <w:p w:rsidR="00FE56CC" w:rsidRPr="004566B3" w:rsidRDefault="004566B3" w:rsidP="00FE56CC">
      <w:pPr>
        <w:ind w:left="360"/>
        <w:rPr>
          <w:rFonts w:asciiTheme="majorHAnsi" w:hAnsiTheme="majorHAnsi" w:cstheme="majorHAnsi"/>
          <w:b/>
          <w:szCs w:val="22"/>
        </w:rPr>
      </w:pPr>
      <w:r w:rsidRPr="004566B3">
        <w:rPr>
          <w:rFonts w:asciiTheme="majorHAnsi" w:hAnsiTheme="majorHAnsi" w:cstheme="majorHAnsi"/>
          <w:bCs/>
          <w:i/>
          <w:iCs/>
          <w:szCs w:val="22"/>
        </w:rPr>
        <w:t xml:space="preserve">Moderation: </w:t>
      </w:r>
      <w:r w:rsidR="00FE56CC" w:rsidRPr="00F36DCF">
        <w:rPr>
          <w:rFonts w:asciiTheme="majorHAnsi" w:hAnsiTheme="majorHAnsi" w:cstheme="majorHAnsi"/>
          <w:bCs/>
          <w:szCs w:val="22"/>
        </w:rPr>
        <w:t xml:space="preserve">Martin </w:t>
      </w:r>
      <w:proofErr w:type="spellStart"/>
      <w:r w:rsidR="00FE56CC" w:rsidRPr="00F36DCF">
        <w:rPr>
          <w:rFonts w:asciiTheme="majorHAnsi" w:hAnsiTheme="majorHAnsi" w:cstheme="majorHAnsi"/>
          <w:bCs/>
          <w:szCs w:val="22"/>
        </w:rPr>
        <w:t>Reisigl</w:t>
      </w:r>
      <w:proofErr w:type="spellEnd"/>
      <w:r w:rsidR="00FE56CC" w:rsidRPr="00F36DCF">
        <w:rPr>
          <w:rFonts w:asciiTheme="majorHAnsi" w:hAnsiTheme="majorHAnsi" w:cstheme="majorHAnsi"/>
          <w:bCs/>
          <w:szCs w:val="22"/>
        </w:rPr>
        <w:t>/Mi-</w:t>
      </w:r>
      <w:proofErr w:type="spellStart"/>
      <w:r w:rsidR="00FE56CC" w:rsidRPr="00F36DCF">
        <w:rPr>
          <w:rFonts w:asciiTheme="majorHAnsi" w:hAnsiTheme="majorHAnsi" w:cstheme="majorHAnsi"/>
          <w:bCs/>
          <w:szCs w:val="22"/>
        </w:rPr>
        <w:t>Cha</w:t>
      </w:r>
      <w:proofErr w:type="spellEnd"/>
      <w:r w:rsidR="00FE56CC" w:rsidRPr="00F36DCF">
        <w:rPr>
          <w:rFonts w:asciiTheme="majorHAnsi" w:hAnsiTheme="majorHAnsi" w:cstheme="majorHAnsi"/>
          <w:bCs/>
          <w:szCs w:val="22"/>
        </w:rPr>
        <w:t xml:space="preserve"> </w:t>
      </w:r>
      <w:proofErr w:type="spellStart"/>
      <w:r w:rsidR="00FE56CC" w:rsidRPr="00F36DCF">
        <w:rPr>
          <w:rFonts w:asciiTheme="majorHAnsi" w:hAnsiTheme="majorHAnsi" w:cstheme="majorHAnsi"/>
          <w:bCs/>
          <w:szCs w:val="22"/>
        </w:rPr>
        <w:t>Flubacher</w:t>
      </w:r>
      <w:proofErr w:type="spellEnd"/>
      <w:r w:rsidR="00FE56CC" w:rsidRPr="00F36DCF">
        <w:rPr>
          <w:rFonts w:asciiTheme="majorHAnsi" w:hAnsiTheme="majorHAnsi" w:cstheme="majorHAnsi"/>
          <w:bCs/>
          <w:szCs w:val="22"/>
        </w:rPr>
        <w:t xml:space="preserve"> </w:t>
      </w:r>
      <w:r w:rsidR="00F36DCF" w:rsidRPr="00F36DCF">
        <w:rPr>
          <w:rFonts w:asciiTheme="majorHAnsi" w:hAnsiTheme="majorHAnsi" w:cstheme="majorHAnsi"/>
          <w:bCs/>
          <w:szCs w:val="22"/>
        </w:rPr>
        <w:t>(Institut für Sprachwissenschaft, Universität Wien)</w:t>
      </w:r>
    </w:p>
    <w:p w:rsidR="00BB295F" w:rsidRDefault="00BB295F" w:rsidP="00FE56CC">
      <w:pPr>
        <w:rPr>
          <w:rFonts w:asciiTheme="majorHAnsi" w:hAnsiTheme="majorHAnsi" w:cstheme="majorHAnsi"/>
          <w:b/>
          <w:bCs/>
          <w:i/>
          <w:iCs/>
          <w:szCs w:val="22"/>
          <w:lang w:val="de-AT"/>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Workshop 12: Selektion und Diskriminierung</w:t>
      </w:r>
    </w:p>
    <w:p w:rsidR="00FE56CC" w:rsidRPr="004566B3" w:rsidRDefault="004566B3" w:rsidP="00FE56CC">
      <w:pPr>
        <w:ind w:left="360"/>
        <w:rPr>
          <w:rFonts w:asciiTheme="majorHAnsi" w:hAnsiTheme="majorHAnsi" w:cstheme="majorHAnsi"/>
          <w:b/>
          <w:szCs w:val="22"/>
        </w:rPr>
      </w:pPr>
      <w:r w:rsidRPr="004566B3">
        <w:rPr>
          <w:rFonts w:asciiTheme="majorHAnsi" w:hAnsiTheme="majorHAnsi" w:cstheme="majorHAnsi"/>
          <w:bCs/>
          <w:i/>
          <w:iCs/>
          <w:szCs w:val="22"/>
        </w:rPr>
        <w:t xml:space="preserve">Moderation: </w:t>
      </w:r>
      <w:r w:rsidR="00FE56CC" w:rsidRPr="004566B3">
        <w:rPr>
          <w:rFonts w:asciiTheme="majorHAnsi" w:hAnsiTheme="majorHAnsi" w:cstheme="majorHAnsi"/>
          <w:bCs/>
          <w:szCs w:val="22"/>
        </w:rPr>
        <w:t>Hannes Schweiger</w:t>
      </w:r>
      <w:r w:rsidR="00FE56CC" w:rsidRPr="004566B3">
        <w:rPr>
          <w:rFonts w:asciiTheme="majorHAnsi" w:hAnsiTheme="majorHAnsi" w:cstheme="majorHAnsi"/>
          <w:b/>
          <w:szCs w:val="22"/>
        </w:rPr>
        <w:t xml:space="preserve"> </w:t>
      </w:r>
      <w:r w:rsidR="00F36DCF" w:rsidRPr="00F36DCF">
        <w:rPr>
          <w:rFonts w:asciiTheme="majorHAnsi" w:hAnsiTheme="majorHAnsi" w:cstheme="majorHAnsi"/>
          <w:bCs/>
          <w:szCs w:val="22"/>
        </w:rPr>
        <w:t>(Institut für Germanistik,</w:t>
      </w:r>
      <w:r w:rsidR="00F36DCF">
        <w:rPr>
          <w:rFonts w:asciiTheme="majorHAnsi" w:hAnsiTheme="majorHAnsi" w:cstheme="majorHAnsi"/>
          <w:bCs/>
          <w:szCs w:val="22"/>
        </w:rPr>
        <w:t xml:space="preserve"> </w:t>
      </w:r>
      <w:r w:rsidR="00F36DCF" w:rsidRPr="00F36DCF">
        <w:rPr>
          <w:rFonts w:asciiTheme="majorHAnsi" w:hAnsiTheme="majorHAnsi" w:cstheme="majorHAnsi"/>
          <w:bCs/>
          <w:szCs w:val="22"/>
        </w:rPr>
        <w:t>Universität Wien)</w:t>
      </w:r>
    </w:p>
    <w:p w:rsidR="00BB295F" w:rsidRPr="004566B3" w:rsidRDefault="00BB295F" w:rsidP="00FE56CC">
      <w:pPr>
        <w:ind w:firstLine="360"/>
        <w:rPr>
          <w:rFonts w:asciiTheme="majorHAnsi" w:hAnsiTheme="majorHAnsi" w:cstheme="majorHAnsi"/>
          <w:b/>
          <w:bCs/>
          <w:i/>
          <w:iCs/>
          <w:szCs w:val="22"/>
        </w:rPr>
      </w:pPr>
    </w:p>
    <w:p w:rsidR="00FE56CC" w:rsidRPr="00BB295F" w:rsidRDefault="00FE56CC" w:rsidP="00FE56CC">
      <w:pPr>
        <w:rPr>
          <w:rFonts w:asciiTheme="majorHAnsi" w:hAnsiTheme="majorHAnsi" w:cstheme="majorHAnsi"/>
          <w:bCs/>
          <w:sz w:val="24"/>
          <w:lang w:val="de-AT"/>
        </w:rPr>
      </w:pPr>
      <w:r w:rsidRPr="00BB295F">
        <w:rPr>
          <w:rFonts w:asciiTheme="majorHAnsi" w:hAnsiTheme="majorHAnsi" w:cstheme="majorHAnsi"/>
          <w:bCs/>
          <w:sz w:val="24"/>
          <w:lang w:val="de-AT"/>
        </w:rPr>
        <w:t xml:space="preserve">Workshop 13: Selbstbestimmte Beobachtungen als Entwicklungsinstrumente für PädagogInnen </w:t>
      </w:r>
    </w:p>
    <w:p w:rsidR="00FE56CC" w:rsidRPr="00F36DCF" w:rsidRDefault="004566B3" w:rsidP="00FE56CC">
      <w:pPr>
        <w:ind w:left="360"/>
        <w:rPr>
          <w:rFonts w:asciiTheme="majorHAnsi" w:hAnsiTheme="majorHAnsi" w:cstheme="majorHAnsi"/>
          <w:bCs/>
          <w:szCs w:val="22"/>
          <w:lang w:val="de-AT"/>
        </w:rPr>
      </w:pPr>
      <w:r w:rsidRPr="00F36DCF">
        <w:rPr>
          <w:rFonts w:asciiTheme="majorHAnsi" w:hAnsiTheme="majorHAnsi" w:cstheme="majorHAnsi"/>
          <w:bCs/>
          <w:i/>
          <w:iCs/>
          <w:szCs w:val="22"/>
          <w:lang w:val="de-AT"/>
        </w:rPr>
        <w:t xml:space="preserve">Moderation: </w:t>
      </w:r>
      <w:r w:rsidR="00FE56CC" w:rsidRPr="00F36DCF">
        <w:rPr>
          <w:rFonts w:asciiTheme="majorHAnsi" w:hAnsiTheme="majorHAnsi" w:cstheme="majorHAnsi"/>
          <w:bCs/>
          <w:szCs w:val="22"/>
          <w:lang w:val="de-AT"/>
        </w:rPr>
        <w:t>Judith Purkarthofer</w:t>
      </w:r>
      <w:r w:rsidR="00F36DCF" w:rsidRPr="00F36DCF">
        <w:rPr>
          <w:rFonts w:asciiTheme="majorHAnsi" w:hAnsiTheme="majorHAnsi" w:cstheme="majorHAnsi"/>
          <w:bCs/>
          <w:szCs w:val="22"/>
          <w:lang w:val="de-AT"/>
        </w:rPr>
        <w:t xml:space="preserve"> (</w:t>
      </w:r>
      <w:r w:rsidR="00513488">
        <w:rPr>
          <w:rFonts w:asciiTheme="majorHAnsi" w:hAnsiTheme="majorHAnsi" w:cstheme="majorHAnsi"/>
          <w:bCs/>
          <w:szCs w:val="22"/>
          <w:lang w:val="de-AT"/>
        </w:rPr>
        <w:t>Institut für Deutsche Sprache und Lin</w:t>
      </w:r>
      <w:r w:rsidR="000B6EC9">
        <w:rPr>
          <w:rFonts w:asciiTheme="majorHAnsi" w:hAnsiTheme="majorHAnsi" w:cstheme="majorHAnsi"/>
          <w:bCs/>
          <w:szCs w:val="22"/>
          <w:lang w:val="de-AT"/>
        </w:rPr>
        <w:t>guistik/</w:t>
      </w:r>
      <w:r w:rsidR="00F36DCF" w:rsidRPr="00F36DCF">
        <w:rPr>
          <w:rFonts w:asciiTheme="majorHAnsi" w:hAnsiTheme="majorHAnsi" w:cstheme="majorHAnsi"/>
          <w:bCs/>
          <w:szCs w:val="22"/>
          <w:lang w:val="de-AT"/>
        </w:rPr>
        <w:t>Humboldt-Universität</w:t>
      </w:r>
      <w:r w:rsidR="00F36DCF">
        <w:rPr>
          <w:rFonts w:asciiTheme="majorHAnsi" w:hAnsiTheme="majorHAnsi" w:cstheme="majorHAnsi"/>
          <w:bCs/>
          <w:szCs w:val="22"/>
          <w:lang w:val="de-AT"/>
        </w:rPr>
        <w:t xml:space="preserve"> zu Berlin)</w:t>
      </w:r>
    </w:p>
    <w:p w:rsidR="00FE56CC" w:rsidRPr="004566B3" w:rsidRDefault="00FE56CC" w:rsidP="002A69F6">
      <w:pPr>
        <w:rPr>
          <w:rFonts w:asciiTheme="majorHAnsi" w:hAnsiTheme="majorHAnsi" w:cstheme="majorHAnsi"/>
          <w:b/>
          <w:szCs w:val="22"/>
        </w:rPr>
      </w:pPr>
    </w:p>
    <w:p w:rsidR="006C3CF2" w:rsidRPr="004566B3" w:rsidRDefault="006C3CF2">
      <w:pPr>
        <w:rPr>
          <w:rFonts w:asciiTheme="majorHAnsi" w:hAnsiTheme="majorHAnsi" w:cstheme="majorHAnsi"/>
          <w:szCs w:val="22"/>
        </w:rPr>
      </w:pPr>
    </w:p>
    <w:sectPr w:rsidR="006C3CF2" w:rsidRPr="004566B3" w:rsidSect="00086DA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8F5" w:rsidRDefault="00CE18F5" w:rsidP="00FE56CC">
      <w:r>
        <w:separator/>
      </w:r>
    </w:p>
  </w:endnote>
  <w:endnote w:type="continuationSeparator" w:id="0">
    <w:p w:rsidR="00CE18F5" w:rsidRDefault="00CE18F5" w:rsidP="00FE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Aria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C9" w:rsidRDefault="000B6E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34" w:rsidRPr="002A69F6" w:rsidRDefault="004F5815" w:rsidP="00F55438">
    <w:pPr>
      <w:pStyle w:val="Fuzeile"/>
      <w:jc w:val="center"/>
      <w:rPr>
        <w:rFonts w:asciiTheme="majorHAnsi" w:hAnsiTheme="majorHAnsi" w:cstheme="majorHAnsi"/>
        <w:sz w:val="16"/>
        <w:szCs w:val="16"/>
      </w:rPr>
    </w:pPr>
    <w:r w:rsidRPr="002A69F6">
      <w:rPr>
        <w:rFonts w:asciiTheme="majorHAnsi" w:hAnsiTheme="majorHAnsi" w:cstheme="majorHAnsi"/>
        <w:sz w:val="16"/>
        <w:szCs w:val="16"/>
      </w:rPr>
      <w:t xml:space="preserve">Seite </w:t>
    </w:r>
    <w:r w:rsidRPr="002A69F6">
      <w:rPr>
        <w:rFonts w:asciiTheme="majorHAnsi" w:hAnsiTheme="majorHAnsi" w:cstheme="majorHAnsi"/>
        <w:sz w:val="16"/>
        <w:szCs w:val="16"/>
      </w:rPr>
      <w:fldChar w:fldCharType="begin"/>
    </w:r>
    <w:r w:rsidRPr="002A69F6">
      <w:rPr>
        <w:rFonts w:asciiTheme="majorHAnsi" w:hAnsiTheme="majorHAnsi" w:cstheme="majorHAnsi"/>
        <w:sz w:val="16"/>
        <w:szCs w:val="16"/>
      </w:rPr>
      <w:instrText xml:space="preserve"> PAGE </w:instrText>
    </w:r>
    <w:r w:rsidRPr="002A69F6">
      <w:rPr>
        <w:rFonts w:asciiTheme="majorHAnsi" w:hAnsiTheme="majorHAnsi" w:cstheme="majorHAnsi"/>
        <w:sz w:val="16"/>
        <w:szCs w:val="16"/>
      </w:rPr>
      <w:fldChar w:fldCharType="separate"/>
    </w:r>
    <w:r w:rsidRPr="002A69F6">
      <w:rPr>
        <w:rFonts w:asciiTheme="majorHAnsi" w:hAnsiTheme="majorHAnsi" w:cstheme="majorHAnsi"/>
        <w:noProof/>
        <w:sz w:val="16"/>
        <w:szCs w:val="16"/>
      </w:rPr>
      <w:t>1</w:t>
    </w:r>
    <w:r w:rsidRPr="002A69F6">
      <w:rPr>
        <w:rFonts w:asciiTheme="majorHAnsi" w:hAnsiTheme="majorHAnsi" w:cstheme="majorHAnsi"/>
        <w:sz w:val="16"/>
        <w:szCs w:val="16"/>
      </w:rPr>
      <w:fldChar w:fldCharType="end"/>
    </w:r>
    <w:r w:rsidRPr="002A69F6">
      <w:rPr>
        <w:rFonts w:asciiTheme="majorHAnsi" w:hAnsiTheme="majorHAnsi" w:cstheme="majorHAnsi"/>
        <w:sz w:val="16"/>
        <w:szCs w:val="16"/>
      </w:rPr>
      <w:t xml:space="preserve"> von </w:t>
    </w:r>
    <w:r w:rsidRPr="002A69F6">
      <w:rPr>
        <w:rFonts w:asciiTheme="majorHAnsi" w:hAnsiTheme="majorHAnsi" w:cstheme="majorHAnsi"/>
        <w:sz w:val="16"/>
        <w:szCs w:val="16"/>
      </w:rPr>
      <w:fldChar w:fldCharType="begin"/>
    </w:r>
    <w:r w:rsidRPr="002A69F6">
      <w:rPr>
        <w:rFonts w:asciiTheme="majorHAnsi" w:hAnsiTheme="majorHAnsi" w:cstheme="majorHAnsi"/>
        <w:sz w:val="16"/>
        <w:szCs w:val="16"/>
      </w:rPr>
      <w:instrText xml:space="preserve"> NUMPAGES </w:instrText>
    </w:r>
    <w:r w:rsidRPr="002A69F6">
      <w:rPr>
        <w:rFonts w:asciiTheme="majorHAnsi" w:hAnsiTheme="majorHAnsi" w:cstheme="majorHAnsi"/>
        <w:sz w:val="16"/>
        <w:szCs w:val="16"/>
      </w:rPr>
      <w:fldChar w:fldCharType="separate"/>
    </w:r>
    <w:r w:rsidRPr="002A69F6">
      <w:rPr>
        <w:rFonts w:asciiTheme="majorHAnsi" w:hAnsiTheme="majorHAnsi" w:cstheme="majorHAnsi"/>
        <w:noProof/>
        <w:sz w:val="16"/>
        <w:szCs w:val="16"/>
      </w:rPr>
      <w:t>1</w:t>
    </w:r>
    <w:r w:rsidRPr="002A69F6">
      <w:rPr>
        <w:rFonts w:asciiTheme="majorHAnsi" w:hAnsiTheme="majorHAnsi" w:cstheme="maj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C9" w:rsidRDefault="000B6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8F5" w:rsidRDefault="00CE18F5" w:rsidP="00FE56CC">
      <w:r>
        <w:separator/>
      </w:r>
    </w:p>
  </w:footnote>
  <w:footnote w:type="continuationSeparator" w:id="0">
    <w:p w:rsidR="00CE18F5" w:rsidRDefault="00CE18F5" w:rsidP="00FE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C9" w:rsidRDefault="000B6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34" w:rsidRPr="002A69F6" w:rsidRDefault="004F5815" w:rsidP="00280EA3">
    <w:pPr>
      <w:pStyle w:val="Kopfzeile"/>
      <w:jc w:val="center"/>
      <w:rPr>
        <w:rFonts w:asciiTheme="majorHAnsi" w:hAnsiTheme="majorHAnsi" w:cstheme="majorHAnsi"/>
        <w:lang w:val="de-AT"/>
      </w:rPr>
    </w:pPr>
    <w:r w:rsidRPr="002A69F6">
      <w:rPr>
        <w:rFonts w:asciiTheme="majorHAnsi" w:hAnsiTheme="majorHAnsi" w:cstheme="majorHAnsi"/>
        <w:lang w:val="de-AT"/>
      </w:rPr>
      <w:t xml:space="preserve">Tagungsentwurf (Stand </w:t>
    </w:r>
    <w:r w:rsidR="000B6EC9">
      <w:rPr>
        <w:rFonts w:asciiTheme="majorHAnsi" w:hAnsiTheme="majorHAnsi" w:cstheme="majorHAnsi"/>
        <w:lang w:val="de-AT"/>
      </w:rPr>
      <w:t>16. Jänner</w:t>
    </w:r>
    <w:r w:rsidRPr="002A69F6">
      <w:rPr>
        <w:rFonts w:asciiTheme="majorHAnsi" w:hAnsiTheme="majorHAnsi" w:cstheme="majorHAnsi"/>
        <w:lang w:val="de-AT"/>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C9" w:rsidRDefault="000B6E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DC"/>
    <w:multiLevelType w:val="hybridMultilevel"/>
    <w:tmpl w:val="359E4568"/>
    <w:lvl w:ilvl="0" w:tplc="04070001">
      <w:start w:val="1"/>
      <w:numFmt w:val="bullet"/>
      <w:lvlText w:val=""/>
      <w:lvlJc w:val="left"/>
      <w:pPr>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175C13"/>
    <w:multiLevelType w:val="hybridMultilevel"/>
    <w:tmpl w:val="EDB49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AC17D8"/>
    <w:multiLevelType w:val="hybridMultilevel"/>
    <w:tmpl w:val="D1F8CA5A"/>
    <w:lvl w:ilvl="0" w:tplc="04070001">
      <w:start w:val="1"/>
      <w:numFmt w:val="bullet"/>
      <w:lvlText w:val=""/>
      <w:lvlJc w:val="left"/>
      <w:pPr>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CC"/>
    <w:rsid w:val="00023F8B"/>
    <w:rsid w:val="000B6EC9"/>
    <w:rsid w:val="001F7F2D"/>
    <w:rsid w:val="002A69F6"/>
    <w:rsid w:val="002A6F5B"/>
    <w:rsid w:val="00451B14"/>
    <w:rsid w:val="004566B3"/>
    <w:rsid w:val="004D7863"/>
    <w:rsid w:val="004F5815"/>
    <w:rsid w:val="00513488"/>
    <w:rsid w:val="005A55FF"/>
    <w:rsid w:val="005B042A"/>
    <w:rsid w:val="005D6A10"/>
    <w:rsid w:val="006C3CF2"/>
    <w:rsid w:val="006E1D20"/>
    <w:rsid w:val="008C0D03"/>
    <w:rsid w:val="00973B27"/>
    <w:rsid w:val="009E3993"/>
    <w:rsid w:val="009F1766"/>
    <w:rsid w:val="00A3249D"/>
    <w:rsid w:val="00B14563"/>
    <w:rsid w:val="00B44770"/>
    <w:rsid w:val="00B9723F"/>
    <w:rsid w:val="00BB295F"/>
    <w:rsid w:val="00CE18F5"/>
    <w:rsid w:val="00E8072D"/>
    <w:rsid w:val="00EF754D"/>
    <w:rsid w:val="00F36DCF"/>
    <w:rsid w:val="00FE56C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4:docId w14:val="6523505D"/>
  <w15:chartTrackingRefBased/>
  <w15:docId w15:val="{B5493F7F-5F6F-5F4F-8751-D2240B88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56CC"/>
    <w:rPr>
      <w:rFonts w:ascii="PT Sans" w:eastAsiaTheme="minorEastAsia" w:hAnsi="PT Sans" w:cs="Times New Roman"/>
      <w:sz w:val="22"/>
      <w:lang w:val="de-DE" w:eastAsia="de-DE"/>
    </w:rPr>
  </w:style>
  <w:style w:type="paragraph" w:styleId="berschrift1">
    <w:name w:val="heading 1"/>
    <w:basedOn w:val="Standard"/>
    <w:next w:val="Standard"/>
    <w:link w:val="berschrift1Zchn"/>
    <w:autoRedefine/>
    <w:uiPriority w:val="9"/>
    <w:qFormat/>
    <w:rsid w:val="001F7F2D"/>
    <w:pPr>
      <w:keepNext/>
      <w:keepLines/>
      <w:spacing w:before="240"/>
      <w:outlineLvl w:val="0"/>
    </w:pPr>
    <w:rPr>
      <w:rFonts w:ascii="Calibri Light" w:eastAsiaTheme="majorEastAsia" w:hAnsi="Calibri Light" w:cstheme="minorHAnsi"/>
      <w:color w:val="000000" w:themeColor="text1"/>
      <w:sz w:val="32"/>
      <w:lang w:eastAsia="en-US"/>
    </w:rPr>
  </w:style>
  <w:style w:type="paragraph" w:styleId="berschrift2">
    <w:name w:val="heading 2"/>
    <w:basedOn w:val="Standard"/>
    <w:next w:val="Standard"/>
    <w:link w:val="berschrift2Zchn"/>
    <w:autoRedefine/>
    <w:uiPriority w:val="9"/>
    <w:unhideWhenUsed/>
    <w:qFormat/>
    <w:rsid w:val="005D6A10"/>
    <w:pPr>
      <w:keepNext/>
      <w:keepLines/>
      <w:spacing w:before="40"/>
      <w:outlineLvl w:val="1"/>
    </w:pPr>
    <w:rPr>
      <w:rFonts w:asciiTheme="majorHAnsi" w:eastAsiaTheme="majorEastAsia" w:hAnsiTheme="majorHAnsi" w:cstheme="minorHAnsi"/>
      <w:bCs/>
      <w:color w:val="000000" w:themeColor="text1"/>
      <w:sz w:val="28"/>
      <w:szCs w:val="22"/>
    </w:rPr>
  </w:style>
  <w:style w:type="paragraph" w:styleId="berschrift3">
    <w:name w:val="heading 3"/>
    <w:basedOn w:val="Standard"/>
    <w:next w:val="Standard"/>
    <w:link w:val="berschrift3Zchn"/>
    <w:autoRedefine/>
    <w:uiPriority w:val="9"/>
    <w:unhideWhenUsed/>
    <w:qFormat/>
    <w:rsid w:val="005D6A10"/>
    <w:pPr>
      <w:keepNext/>
      <w:keepLines/>
      <w:spacing w:before="40"/>
      <w:outlineLvl w:val="2"/>
    </w:pPr>
    <w:rPr>
      <w:rFonts w:asciiTheme="majorHAnsi" w:eastAsiaTheme="majorEastAsia" w:hAnsiTheme="majorHAnsi" w:cstheme="minorHAnsi"/>
      <w:b/>
      <w:bCs/>
      <w:color w:val="000000" w:themeColor="text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F2D"/>
    <w:rPr>
      <w:rFonts w:ascii="Calibri Light" w:eastAsiaTheme="majorEastAsia" w:hAnsi="Calibri Light" w:cstheme="minorHAnsi"/>
      <w:color w:val="000000" w:themeColor="text1"/>
      <w:sz w:val="32"/>
    </w:rPr>
  </w:style>
  <w:style w:type="paragraph" w:styleId="Titel">
    <w:name w:val="Title"/>
    <w:basedOn w:val="Standard"/>
    <w:link w:val="TitelZchn"/>
    <w:autoRedefine/>
    <w:qFormat/>
    <w:rsid w:val="00A3249D"/>
    <w:pPr>
      <w:spacing w:before="240" w:after="60"/>
      <w:outlineLvl w:val="0"/>
    </w:pPr>
    <w:rPr>
      <w:rFonts w:ascii="Calibri Light" w:hAnsi="Calibri Light" w:cs="Calibri Light"/>
      <w:bCs/>
      <w:color w:val="000000" w:themeColor="text1"/>
      <w:kern w:val="28"/>
      <w:sz w:val="56"/>
      <w:szCs w:val="52"/>
    </w:rPr>
  </w:style>
  <w:style w:type="character" w:customStyle="1" w:styleId="TitelZchn">
    <w:name w:val="Titel Zchn"/>
    <w:basedOn w:val="Absatz-Standardschriftart"/>
    <w:link w:val="Titel"/>
    <w:rsid w:val="00A3249D"/>
    <w:rPr>
      <w:rFonts w:ascii="Calibri Light" w:eastAsiaTheme="minorEastAsia" w:hAnsi="Calibri Light" w:cs="Calibri Light"/>
      <w:bCs/>
      <w:color w:val="000000" w:themeColor="text1"/>
      <w:kern w:val="28"/>
      <w:sz w:val="56"/>
      <w:szCs w:val="52"/>
      <w:lang w:val="de-DE" w:eastAsia="de-DE"/>
    </w:rPr>
  </w:style>
  <w:style w:type="character" w:customStyle="1" w:styleId="berschrift2Zchn">
    <w:name w:val="Überschrift 2 Zchn"/>
    <w:basedOn w:val="Absatz-Standardschriftart"/>
    <w:link w:val="berschrift2"/>
    <w:uiPriority w:val="9"/>
    <w:rsid w:val="005D6A10"/>
    <w:rPr>
      <w:rFonts w:asciiTheme="majorHAnsi" w:eastAsiaTheme="majorEastAsia" w:hAnsiTheme="majorHAnsi" w:cstheme="minorHAnsi"/>
      <w:bCs/>
      <w:color w:val="000000" w:themeColor="text1"/>
      <w:sz w:val="28"/>
      <w:szCs w:val="22"/>
      <w:lang w:eastAsia="de-DE"/>
    </w:rPr>
  </w:style>
  <w:style w:type="character" w:customStyle="1" w:styleId="berschrift3Zchn">
    <w:name w:val="Überschrift 3 Zchn"/>
    <w:basedOn w:val="Absatz-Standardschriftart"/>
    <w:link w:val="berschrift3"/>
    <w:uiPriority w:val="9"/>
    <w:rsid w:val="005D6A10"/>
    <w:rPr>
      <w:rFonts w:asciiTheme="majorHAnsi" w:eastAsiaTheme="majorEastAsia" w:hAnsiTheme="majorHAnsi" w:cstheme="minorHAnsi"/>
      <w:b/>
      <w:bCs/>
      <w:color w:val="000000" w:themeColor="text1"/>
      <w:szCs w:val="22"/>
      <w:lang w:eastAsia="de-DE"/>
    </w:rPr>
  </w:style>
  <w:style w:type="paragraph" w:styleId="Funotentext">
    <w:name w:val="footnote text"/>
    <w:basedOn w:val="Standard"/>
    <w:link w:val="FunotentextZchn"/>
    <w:semiHidden/>
    <w:rsid w:val="00FE56CC"/>
    <w:rPr>
      <w:sz w:val="16"/>
    </w:rPr>
  </w:style>
  <w:style w:type="character" w:customStyle="1" w:styleId="FunotentextZchn">
    <w:name w:val="Fußnotentext Zchn"/>
    <w:basedOn w:val="Absatz-Standardschriftart"/>
    <w:link w:val="Funotentext"/>
    <w:semiHidden/>
    <w:rsid w:val="00FE56CC"/>
    <w:rPr>
      <w:rFonts w:ascii="PT Sans" w:eastAsiaTheme="minorEastAsia" w:hAnsi="PT Sans" w:cs="Times New Roman"/>
      <w:sz w:val="16"/>
      <w:lang w:val="de-DE" w:eastAsia="de-DE"/>
    </w:rPr>
  </w:style>
  <w:style w:type="character" w:styleId="Funotenzeichen">
    <w:name w:val="footnote reference"/>
    <w:basedOn w:val="Absatz-Standardschriftart"/>
    <w:semiHidden/>
    <w:rsid w:val="00FE56CC"/>
    <w:rPr>
      <w:vertAlign w:val="superscript"/>
    </w:rPr>
  </w:style>
  <w:style w:type="paragraph" w:styleId="Listenabsatz">
    <w:name w:val="List Paragraph"/>
    <w:basedOn w:val="Standard"/>
    <w:uiPriority w:val="34"/>
    <w:qFormat/>
    <w:rsid w:val="00FE56CC"/>
    <w:pPr>
      <w:ind w:left="720"/>
      <w:contextualSpacing/>
    </w:pPr>
  </w:style>
  <w:style w:type="paragraph" w:styleId="Kopfzeile">
    <w:name w:val="header"/>
    <w:basedOn w:val="Standard"/>
    <w:link w:val="KopfzeileZchn"/>
    <w:uiPriority w:val="99"/>
    <w:unhideWhenUsed/>
    <w:rsid w:val="00FE56CC"/>
    <w:pPr>
      <w:tabs>
        <w:tab w:val="center" w:pos="4536"/>
        <w:tab w:val="right" w:pos="9072"/>
      </w:tabs>
    </w:pPr>
  </w:style>
  <w:style w:type="character" w:customStyle="1" w:styleId="KopfzeileZchn">
    <w:name w:val="Kopfzeile Zchn"/>
    <w:basedOn w:val="Absatz-Standardschriftart"/>
    <w:link w:val="Kopfzeile"/>
    <w:uiPriority w:val="99"/>
    <w:rsid w:val="00FE56CC"/>
    <w:rPr>
      <w:rFonts w:ascii="PT Sans" w:eastAsiaTheme="minorEastAsia" w:hAnsi="PT Sans" w:cs="Times New Roman"/>
      <w:sz w:val="22"/>
      <w:lang w:val="de-DE" w:eastAsia="de-DE"/>
    </w:rPr>
  </w:style>
  <w:style w:type="paragraph" w:styleId="Fuzeile">
    <w:name w:val="footer"/>
    <w:basedOn w:val="Standard"/>
    <w:link w:val="FuzeileZchn"/>
    <w:uiPriority w:val="99"/>
    <w:unhideWhenUsed/>
    <w:rsid w:val="00FE56CC"/>
    <w:pPr>
      <w:tabs>
        <w:tab w:val="center" w:pos="4536"/>
        <w:tab w:val="right" w:pos="9072"/>
      </w:tabs>
    </w:pPr>
  </w:style>
  <w:style w:type="character" w:customStyle="1" w:styleId="FuzeileZchn">
    <w:name w:val="Fußzeile Zchn"/>
    <w:basedOn w:val="Absatz-Standardschriftart"/>
    <w:link w:val="Fuzeile"/>
    <w:uiPriority w:val="99"/>
    <w:rsid w:val="00FE56CC"/>
    <w:rPr>
      <w:rFonts w:ascii="PT Sans" w:eastAsiaTheme="minorEastAsia" w:hAnsi="PT Sans" w:cs="Times New Roma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Plutzar</dc:creator>
  <cp:keywords/>
  <dc:description/>
  <cp:lastModifiedBy>Verena Plutzar</cp:lastModifiedBy>
  <cp:revision>4</cp:revision>
  <cp:lastPrinted>2019-12-03T21:09:00Z</cp:lastPrinted>
  <dcterms:created xsi:type="dcterms:W3CDTF">2020-01-16T15:07:00Z</dcterms:created>
  <dcterms:modified xsi:type="dcterms:W3CDTF">2020-04-29T14:55:00Z</dcterms:modified>
</cp:coreProperties>
</file>